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b/>
          <w:bCs/>
          <w:sz w:val="40"/>
          <w:szCs w:val="48"/>
        </w:rPr>
      </w:pPr>
    </w:p>
    <w:p>
      <w:pPr>
        <w:spacing w:line="520" w:lineRule="exact"/>
        <w:jc w:val="center"/>
        <w:rPr>
          <w:rFonts w:ascii="黑体" w:hAnsi="黑体" w:eastAsia="黑体" w:cs="黑体"/>
          <w:b/>
          <w:bCs/>
          <w:sz w:val="40"/>
          <w:szCs w:val="48"/>
        </w:rPr>
      </w:pPr>
      <w:r>
        <w:rPr>
          <w:rFonts w:hint="eastAsia" w:ascii="黑体" w:hAnsi="黑体" w:eastAsia="黑体" w:cs="黑体"/>
          <w:b/>
          <w:bCs/>
          <w:sz w:val="40"/>
          <w:szCs w:val="48"/>
        </w:rPr>
        <w:t>软件园三期B20、B21栋</w:t>
      </w:r>
      <w:r>
        <w:rPr>
          <w:rFonts w:hint="eastAsia" w:ascii="黑体" w:hAnsi="黑体" w:eastAsia="黑体" w:cs="黑体"/>
          <w:b/>
          <w:bCs/>
          <w:sz w:val="40"/>
          <w:szCs w:val="48"/>
          <w:lang w:val="en-US" w:eastAsia="zh-CN"/>
        </w:rPr>
        <w:t>资产</w:t>
      </w:r>
      <w:r>
        <w:rPr>
          <w:rFonts w:hint="eastAsia" w:ascii="黑体" w:hAnsi="黑体" w:eastAsia="黑体" w:cs="黑体"/>
          <w:b/>
          <w:bCs/>
          <w:sz w:val="40"/>
          <w:szCs w:val="48"/>
        </w:rPr>
        <w:t>委托管理</w:t>
      </w:r>
      <w:r>
        <w:rPr>
          <w:rFonts w:hint="eastAsia" w:ascii="黑体" w:hAnsi="黑体" w:eastAsia="黑体" w:cs="黑体"/>
          <w:b/>
          <w:bCs/>
          <w:sz w:val="40"/>
          <w:szCs w:val="48"/>
          <w:lang w:eastAsia="zh-CN"/>
        </w:rPr>
        <w:t>服务</w:t>
      </w:r>
      <w:r>
        <w:rPr>
          <w:rFonts w:hint="eastAsia" w:ascii="黑体" w:hAnsi="黑体" w:eastAsia="黑体" w:cs="黑体"/>
          <w:b/>
          <w:bCs/>
          <w:sz w:val="40"/>
          <w:szCs w:val="48"/>
        </w:rPr>
        <w:t>方案</w:t>
      </w:r>
    </w:p>
    <w:p>
      <w:pPr>
        <w:spacing w:line="520" w:lineRule="exact"/>
        <w:jc w:val="center"/>
        <w:rPr>
          <w:rFonts w:ascii="黑体" w:hAnsi="黑体" w:eastAsia="黑体" w:cs="黑体"/>
          <w:b/>
          <w:bCs/>
          <w:sz w:val="32"/>
          <w:szCs w:val="40"/>
        </w:rPr>
      </w:pPr>
    </w:p>
    <w:p>
      <w:pPr>
        <w:numPr>
          <w:ilvl w:val="0"/>
          <w:numId w:val="1"/>
        </w:numPr>
        <w:spacing w:line="520" w:lineRule="exact"/>
        <w:ind w:firstLine="562" w:firstLineChars="200"/>
        <w:rPr>
          <w:rFonts w:ascii="宋体" w:hAnsi="宋体" w:eastAsia="宋体" w:cs="宋体"/>
          <w:b/>
          <w:bCs/>
          <w:kern w:val="0"/>
          <w:sz w:val="28"/>
          <w:szCs w:val="28"/>
        </w:rPr>
      </w:pPr>
      <w:r>
        <w:rPr>
          <w:rFonts w:hint="eastAsia" w:ascii="宋体" w:hAnsi="宋体" w:eastAsia="宋体" w:cs="宋体"/>
          <w:b/>
          <w:bCs/>
          <w:sz w:val="28"/>
          <w:szCs w:val="28"/>
          <w:lang w:eastAsia="zh-CN"/>
        </w:rPr>
        <w:t>资产</w:t>
      </w:r>
      <w:r>
        <w:rPr>
          <w:rFonts w:hint="eastAsia" w:ascii="宋体" w:hAnsi="宋体" w:eastAsia="宋体" w:cs="宋体"/>
          <w:b/>
          <w:bCs/>
          <w:sz w:val="28"/>
          <w:szCs w:val="28"/>
        </w:rPr>
        <w:t>概况</w:t>
      </w:r>
    </w:p>
    <w:p>
      <w:pPr>
        <w:numPr>
          <w:ilvl w:val="-1"/>
          <w:numId w:val="0"/>
        </w:numPr>
        <w:spacing w:line="520" w:lineRule="exact"/>
        <w:ind w:firstLine="560" w:firstLineChars="200"/>
        <w:rPr>
          <w:rFonts w:ascii="宋体" w:hAnsi="宋体" w:eastAsia="宋体" w:cs="宋体"/>
          <w:b/>
          <w:kern w:val="0"/>
          <w:sz w:val="28"/>
          <w:szCs w:val="28"/>
        </w:rPr>
      </w:pPr>
      <w:r>
        <w:rPr>
          <w:rFonts w:hint="eastAsia" w:ascii="宋体" w:hAnsi="宋体" w:eastAsia="宋体" w:cs="宋体"/>
          <w:kern w:val="0"/>
          <w:sz w:val="28"/>
          <w:szCs w:val="28"/>
        </w:rPr>
        <w:t>软件园三期</w:t>
      </w:r>
      <w:bookmarkStart w:id="1" w:name="_GoBack"/>
      <w:bookmarkEnd w:id="1"/>
      <w:r>
        <w:rPr>
          <w:rFonts w:hint="eastAsia" w:ascii="宋体" w:hAnsi="宋体" w:eastAsia="宋体" w:cs="宋体"/>
          <w:kern w:val="0"/>
          <w:sz w:val="28"/>
          <w:szCs w:val="28"/>
        </w:rPr>
        <w:t>B20</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B</w:t>
      </w:r>
      <w:r>
        <w:rPr>
          <w:rFonts w:hint="eastAsia" w:ascii="宋体" w:hAnsi="宋体" w:eastAsia="宋体" w:cs="宋体"/>
          <w:kern w:val="0"/>
          <w:sz w:val="28"/>
          <w:szCs w:val="28"/>
        </w:rPr>
        <w:t>21栋</w:t>
      </w:r>
      <w:r>
        <w:rPr>
          <w:rFonts w:hint="eastAsia" w:ascii="宋体" w:hAnsi="宋体" w:eastAsia="宋体" w:cs="宋体"/>
          <w:kern w:val="0"/>
          <w:sz w:val="28"/>
          <w:szCs w:val="28"/>
          <w:lang w:eastAsia="zh-CN"/>
        </w:rPr>
        <w:t>（以下简称“</w:t>
      </w:r>
      <w:r>
        <w:rPr>
          <w:rFonts w:hint="eastAsia" w:ascii="宋体" w:hAnsi="宋体" w:eastAsia="宋体" w:cs="宋体"/>
          <w:b w:val="0"/>
          <w:bCs/>
          <w:kern w:val="0"/>
          <w:sz w:val="28"/>
          <w:szCs w:val="28"/>
          <w:lang w:eastAsia="zh-CN"/>
        </w:rPr>
        <w:t>资产</w:t>
      </w:r>
      <w:r>
        <w:rPr>
          <w:rFonts w:hint="eastAsia" w:ascii="宋体" w:hAnsi="宋体" w:eastAsia="宋体" w:cs="宋体"/>
          <w:kern w:val="0"/>
          <w:sz w:val="28"/>
          <w:szCs w:val="28"/>
          <w:lang w:eastAsia="zh-CN"/>
        </w:rPr>
        <w:t>”）为厦门集美产业投资集团有限公司（以下简称“集美产投集团”）所有，</w:t>
      </w:r>
      <w:r>
        <w:rPr>
          <w:rFonts w:hint="eastAsia" w:ascii="宋体" w:hAnsi="宋体" w:eastAsia="宋体" w:cs="宋体"/>
          <w:kern w:val="0"/>
          <w:sz w:val="28"/>
          <w:szCs w:val="28"/>
          <w:lang w:val="en-US" w:eastAsia="zh-CN"/>
        </w:rPr>
        <w:t>由全资子公司，</w:t>
      </w:r>
      <w:bookmarkStart w:id="0" w:name="OLE_LINK1"/>
      <w:r>
        <w:rPr>
          <w:rFonts w:hint="eastAsia" w:ascii="宋体" w:hAnsi="宋体" w:eastAsia="宋体" w:cs="宋体"/>
          <w:kern w:val="0"/>
          <w:sz w:val="28"/>
          <w:szCs w:val="28"/>
          <w:lang w:eastAsia="zh-CN"/>
        </w:rPr>
        <w:t>厦门市集美商务管理有限公司</w:t>
      </w:r>
      <w:bookmarkEnd w:id="0"/>
      <w:r>
        <w:rPr>
          <w:rFonts w:hint="eastAsia" w:ascii="宋体" w:hAnsi="宋体" w:eastAsia="宋体" w:cs="宋体"/>
          <w:kern w:val="0"/>
          <w:sz w:val="28"/>
          <w:szCs w:val="28"/>
          <w:lang w:val="en-US" w:eastAsia="zh-CN"/>
        </w:rPr>
        <w:t>运营</w:t>
      </w:r>
      <w:r>
        <w:rPr>
          <w:rFonts w:hint="eastAsia" w:ascii="宋体" w:hAnsi="宋体" w:eastAsia="宋体" w:cs="宋体"/>
          <w:kern w:val="0"/>
          <w:sz w:val="28"/>
          <w:szCs w:val="28"/>
          <w:lang w:eastAsia="zh-CN"/>
        </w:rPr>
        <w:t>（以下简称“集美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坐</w:t>
      </w:r>
      <w:r>
        <w:rPr>
          <w:rFonts w:hint="eastAsia" w:ascii="宋体" w:hAnsi="宋体" w:eastAsia="宋体" w:cs="宋体"/>
          <w:kern w:val="0"/>
          <w:sz w:val="28"/>
          <w:szCs w:val="28"/>
        </w:rPr>
        <w:t>落于厦门软件园三期A15地块的</w:t>
      </w:r>
      <w:r>
        <w:rPr>
          <w:rFonts w:hint="eastAsia" w:ascii="宋体" w:hAnsi="宋体" w:eastAsia="宋体" w:cs="宋体"/>
          <w:kern w:val="0"/>
          <w:sz w:val="28"/>
          <w:szCs w:val="28"/>
          <w:lang w:eastAsia="zh-CN"/>
        </w:rPr>
        <w:t>两栋</w:t>
      </w:r>
      <w:r>
        <w:rPr>
          <w:rFonts w:hint="eastAsia" w:ascii="宋体" w:hAnsi="宋体" w:eastAsia="宋体" w:cs="宋体"/>
          <w:kern w:val="0"/>
          <w:sz w:val="28"/>
          <w:szCs w:val="28"/>
        </w:rPr>
        <w:t>研发楼，均为22层，楼高97.75米，建筑面积总计78667.23平方米，其中套内面积54873.59平方米，公摊面积23793.64平方米。</w:t>
      </w:r>
    </w:p>
    <w:p>
      <w:pPr>
        <w:numPr>
          <w:ilvl w:val="0"/>
          <w:numId w:val="1"/>
        </w:numPr>
        <w:spacing w:line="52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eastAsia="zh-CN"/>
        </w:rPr>
        <w:t>服务</w:t>
      </w:r>
      <w:r>
        <w:rPr>
          <w:rFonts w:hint="eastAsia" w:ascii="宋体" w:hAnsi="宋体" w:eastAsia="宋体" w:cs="宋体"/>
          <w:b/>
          <w:bCs/>
          <w:kern w:val="2"/>
          <w:sz w:val="28"/>
          <w:szCs w:val="28"/>
        </w:rPr>
        <w:t>目标</w:t>
      </w:r>
    </w:p>
    <w:p>
      <w:pPr>
        <w:spacing w:line="520" w:lineRule="exact"/>
        <w:ind w:left="0" w:leftChars="0"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eastAsia="zh-CN"/>
        </w:rPr>
        <w:t>通过提供专业化、精细化的管理服务，深入优化资产运营流程，提升资产运营效率，实现</w:t>
      </w:r>
      <w:r>
        <w:rPr>
          <w:rFonts w:hint="eastAsia" w:ascii="宋体" w:hAnsi="宋体" w:eastAsia="宋体" w:cs="宋体"/>
          <w:kern w:val="0"/>
          <w:sz w:val="28"/>
          <w:szCs w:val="28"/>
        </w:rPr>
        <w:t>资产的安全与收益最大化。</w:t>
      </w:r>
    </w:p>
    <w:p>
      <w:pPr>
        <w:numPr>
          <w:ilvl w:val="0"/>
          <w:numId w:val="1"/>
        </w:numPr>
        <w:spacing w:line="52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kern w:val="2"/>
          <w:sz w:val="28"/>
          <w:szCs w:val="28"/>
        </w:rPr>
        <w:t>服务内容</w:t>
      </w:r>
    </w:p>
    <w:p>
      <w:pPr>
        <w:numPr>
          <w:ilvl w:val="0"/>
          <w:numId w:val="2"/>
        </w:numPr>
        <w:spacing w:line="520" w:lineRule="exact"/>
        <w:ind w:firstLine="562" w:firstLineChars="200"/>
        <w:rPr>
          <w:rFonts w:ascii="宋体" w:hAnsi="宋体" w:eastAsia="宋体" w:cs="宋体"/>
          <w:b/>
          <w:bCs w:val="0"/>
          <w:kern w:val="0"/>
          <w:sz w:val="28"/>
          <w:szCs w:val="28"/>
        </w:rPr>
      </w:pPr>
      <w:r>
        <w:rPr>
          <w:rFonts w:hint="eastAsia" w:ascii="宋体" w:hAnsi="宋体" w:eastAsia="宋体" w:cs="宋体"/>
          <w:b/>
          <w:bCs w:val="0"/>
          <w:kern w:val="0"/>
          <w:sz w:val="28"/>
          <w:szCs w:val="28"/>
        </w:rPr>
        <w:t>物业服务</w:t>
      </w:r>
      <w:r>
        <w:rPr>
          <w:rFonts w:hint="eastAsia" w:ascii="宋体" w:hAnsi="宋体" w:eastAsia="宋体" w:cs="宋体"/>
          <w:b/>
          <w:bCs w:val="0"/>
          <w:kern w:val="0"/>
          <w:sz w:val="28"/>
          <w:szCs w:val="28"/>
          <w:lang w:eastAsia="zh-CN"/>
        </w:rPr>
        <w:t>延伸</w:t>
      </w:r>
    </w:p>
    <w:p>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针对入户专属区域进行物业服务</w:t>
      </w:r>
      <w:r>
        <w:rPr>
          <w:rFonts w:hint="eastAsia" w:ascii="宋体" w:hAnsi="宋体" w:eastAsia="宋体" w:cs="宋体"/>
          <w:kern w:val="0"/>
          <w:sz w:val="28"/>
          <w:szCs w:val="28"/>
          <w:lang w:eastAsia="zh-CN"/>
        </w:rPr>
        <w:t>延伸</w:t>
      </w:r>
      <w:r>
        <w:rPr>
          <w:rFonts w:hint="eastAsia" w:ascii="宋体" w:hAnsi="宋体" w:eastAsia="宋体" w:cs="宋体"/>
          <w:kern w:val="0"/>
          <w:sz w:val="28"/>
          <w:szCs w:val="28"/>
        </w:rPr>
        <w:t>，主要包括房屋日常管理、资产</w:t>
      </w:r>
      <w:r>
        <w:rPr>
          <w:rFonts w:hint="eastAsia" w:ascii="宋体" w:hAnsi="宋体" w:eastAsia="宋体" w:cs="宋体"/>
          <w:kern w:val="0"/>
          <w:sz w:val="28"/>
          <w:szCs w:val="28"/>
          <w:lang w:val="en-US" w:eastAsia="zh-CN"/>
        </w:rPr>
        <w:t>维护</w:t>
      </w:r>
      <w:r>
        <w:rPr>
          <w:rFonts w:hint="eastAsia" w:ascii="宋体" w:hAnsi="宋体" w:eastAsia="宋体" w:cs="宋体"/>
          <w:kern w:val="0"/>
          <w:sz w:val="28"/>
          <w:szCs w:val="28"/>
        </w:rPr>
        <w:t>管理</w:t>
      </w:r>
      <w:r>
        <w:rPr>
          <w:rFonts w:hint="eastAsia" w:ascii="宋体" w:hAnsi="宋体" w:eastAsia="宋体" w:cs="宋体"/>
          <w:kern w:val="0"/>
          <w:sz w:val="28"/>
          <w:szCs w:val="28"/>
          <w:lang w:val="en-US" w:eastAsia="zh-CN"/>
        </w:rPr>
        <w:t>等</w:t>
      </w:r>
      <w:r>
        <w:rPr>
          <w:rFonts w:hint="eastAsia" w:ascii="宋体" w:hAnsi="宋体" w:eastAsia="宋体" w:cs="宋体"/>
          <w:kern w:val="0"/>
          <w:sz w:val="28"/>
          <w:szCs w:val="28"/>
        </w:rPr>
        <w:t>，服务内容如下：</w:t>
      </w:r>
    </w:p>
    <w:p>
      <w:pPr>
        <w:pStyle w:val="7"/>
        <w:numPr>
          <w:ilvl w:val="0"/>
          <w:numId w:val="3"/>
        </w:numPr>
        <w:spacing w:line="520" w:lineRule="exact"/>
        <w:ind w:left="0" w:firstLine="562" w:firstLineChars="200"/>
        <w:jc w:val="left"/>
        <w:rPr>
          <w:rFonts w:ascii="宋体" w:hAnsi="宋体" w:eastAsia="宋体" w:cs="宋体"/>
          <w:b/>
          <w:kern w:val="0"/>
          <w:sz w:val="28"/>
          <w:szCs w:val="28"/>
        </w:rPr>
      </w:pPr>
      <w:r>
        <w:rPr>
          <w:rFonts w:hint="eastAsia" w:ascii="宋体" w:hAnsi="宋体" w:eastAsia="宋体" w:cs="宋体"/>
          <w:b/>
          <w:kern w:val="0"/>
          <w:sz w:val="28"/>
          <w:szCs w:val="28"/>
        </w:rPr>
        <w:t>房屋日常管理</w:t>
      </w:r>
    </w:p>
    <w:p>
      <w:pPr>
        <w:numPr>
          <w:ilvl w:val="0"/>
          <w:numId w:val="4"/>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对</w:t>
      </w:r>
      <w:r>
        <w:rPr>
          <w:rFonts w:hint="eastAsia" w:ascii="宋体" w:hAnsi="宋体" w:eastAsia="宋体" w:cs="宋体"/>
          <w:kern w:val="0"/>
          <w:sz w:val="28"/>
          <w:szCs w:val="28"/>
          <w:lang w:eastAsia="zh-CN"/>
        </w:rPr>
        <w:t>承租方的</w:t>
      </w:r>
      <w:r>
        <w:rPr>
          <w:rFonts w:hint="eastAsia" w:ascii="宋体" w:hAnsi="宋体" w:eastAsia="宋体" w:cs="宋体"/>
          <w:kern w:val="0"/>
          <w:sz w:val="28"/>
          <w:szCs w:val="28"/>
        </w:rPr>
        <w:t>房屋使用情况进行巡查，每</w:t>
      </w:r>
      <w:r>
        <w:rPr>
          <w:rFonts w:hint="eastAsia" w:ascii="宋体" w:hAnsi="宋体" w:eastAsia="宋体" w:cs="宋体"/>
          <w:kern w:val="0"/>
          <w:sz w:val="28"/>
          <w:szCs w:val="28"/>
          <w:lang w:eastAsia="zh-CN"/>
        </w:rPr>
        <w:t>半个</w:t>
      </w:r>
      <w:r>
        <w:rPr>
          <w:rFonts w:hint="eastAsia" w:ascii="宋体" w:hAnsi="宋体" w:eastAsia="宋体" w:cs="宋体"/>
          <w:kern w:val="0"/>
          <w:sz w:val="28"/>
          <w:szCs w:val="28"/>
        </w:rPr>
        <w:t>月不少于</w:t>
      </w:r>
      <w:r>
        <w:rPr>
          <w:rFonts w:hint="eastAsia" w:ascii="宋体" w:hAnsi="宋体" w:eastAsia="宋体" w:cs="宋体"/>
          <w:kern w:val="0"/>
          <w:sz w:val="28"/>
          <w:szCs w:val="28"/>
          <w:lang w:eastAsia="zh-CN"/>
        </w:rPr>
        <w:t>一</w:t>
      </w:r>
      <w:r>
        <w:rPr>
          <w:rFonts w:hint="eastAsia" w:ascii="宋体" w:hAnsi="宋体" w:eastAsia="宋体" w:cs="宋体"/>
          <w:kern w:val="0"/>
          <w:sz w:val="28"/>
          <w:szCs w:val="28"/>
        </w:rPr>
        <w:t>次，并形成月报报送，巡查内容主要包括：</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是否使用、</w:t>
      </w:r>
      <w:r>
        <w:rPr>
          <w:rFonts w:hint="eastAsia" w:ascii="宋体" w:hAnsi="宋体" w:eastAsia="宋体" w:cs="宋体"/>
          <w:kern w:val="0"/>
          <w:sz w:val="28"/>
          <w:szCs w:val="28"/>
          <w:lang w:val="en-US" w:eastAsia="zh-CN"/>
        </w:rPr>
        <w:t>是否转租、是否非法经营、是否存在出租未上报、是否被占用、</w:t>
      </w:r>
      <w:r>
        <w:rPr>
          <w:rFonts w:hint="eastAsia" w:ascii="宋体" w:hAnsi="宋体" w:eastAsia="宋体" w:cs="宋体"/>
          <w:kern w:val="0"/>
          <w:sz w:val="28"/>
          <w:szCs w:val="28"/>
        </w:rPr>
        <w:t>是否存在破坏房屋的行为、是否存在安全隐患</w:t>
      </w:r>
      <w:r>
        <w:rPr>
          <w:rFonts w:hint="eastAsia" w:ascii="宋体" w:hAnsi="宋体" w:eastAsia="宋体" w:cs="宋体"/>
          <w:kern w:val="0"/>
          <w:sz w:val="28"/>
          <w:szCs w:val="28"/>
          <w:lang w:eastAsia="zh-CN"/>
        </w:rPr>
        <w:t>以及是否违反租赁合同的其他约定</w:t>
      </w:r>
      <w:r>
        <w:rPr>
          <w:rFonts w:hint="eastAsia" w:ascii="宋体" w:hAnsi="宋体" w:eastAsia="宋体" w:cs="宋体"/>
          <w:kern w:val="0"/>
          <w:sz w:val="28"/>
          <w:szCs w:val="28"/>
        </w:rPr>
        <w:t>。</w:t>
      </w:r>
    </w:p>
    <w:p>
      <w:pPr>
        <w:numPr>
          <w:ilvl w:val="0"/>
          <w:numId w:val="4"/>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每</w:t>
      </w:r>
      <w:r>
        <w:rPr>
          <w:rFonts w:hint="eastAsia" w:ascii="宋体" w:hAnsi="宋体" w:eastAsia="宋体" w:cs="宋体"/>
          <w:kern w:val="0"/>
          <w:sz w:val="28"/>
          <w:szCs w:val="28"/>
          <w:lang w:eastAsia="zh-CN"/>
        </w:rPr>
        <w:t>半个</w:t>
      </w:r>
      <w:r>
        <w:rPr>
          <w:rFonts w:hint="eastAsia" w:ascii="宋体" w:hAnsi="宋体" w:eastAsia="宋体" w:cs="宋体"/>
          <w:kern w:val="0"/>
          <w:sz w:val="28"/>
          <w:szCs w:val="28"/>
        </w:rPr>
        <w:t>月对空置房</w:t>
      </w:r>
      <w:r>
        <w:rPr>
          <w:rFonts w:hint="eastAsia" w:ascii="宋体" w:hAnsi="宋体" w:eastAsia="宋体" w:cs="宋体"/>
          <w:bCs w:val="0"/>
          <w:kern w:val="0"/>
          <w:sz w:val="28"/>
          <w:szCs w:val="28"/>
          <w:lang w:eastAsia="zh-CN"/>
        </w:rPr>
        <w:t>屋</w:t>
      </w:r>
      <w:r>
        <w:rPr>
          <w:rFonts w:hint="eastAsia" w:ascii="宋体" w:hAnsi="宋体" w:eastAsia="宋体" w:cs="宋体"/>
          <w:kern w:val="0"/>
          <w:sz w:val="28"/>
          <w:szCs w:val="28"/>
        </w:rPr>
        <w:t>进行保洁，保持资产专属区域的卫生和清洁，创造一个整洁、舒适的办公环境。</w:t>
      </w:r>
      <w:r>
        <w:rPr>
          <w:rFonts w:hint="eastAsia" w:ascii="宋体" w:hAnsi="宋体" w:eastAsia="宋体" w:cs="宋体"/>
          <w:kern w:val="0"/>
          <w:sz w:val="28"/>
          <w:szCs w:val="28"/>
          <w:lang w:eastAsia="zh-CN"/>
        </w:rPr>
        <w:t>意向承租方现场看房前需再对空置房屋进行保洁一次。</w:t>
      </w:r>
    </w:p>
    <w:p>
      <w:pPr>
        <w:numPr>
          <w:ilvl w:val="0"/>
          <w:numId w:val="4"/>
        </w:numPr>
        <w:spacing w:line="520" w:lineRule="exact"/>
        <w:ind w:left="0"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对退租房</w:t>
      </w:r>
      <w:r>
        <w:rPr>
          <w:rFonts w:hint="eastAsia" w:ascii="宋体" w:hAnsi="宋体" w:eastAsia="宋体" w:cs="宋体"/>
          <w:bCs w:val="0"/>
          <w:kern w:val="0"/>
          <w:sz w:val="28"/>
          <w:szCs w:val="28"/>
          <w:lang w:eastAsia="zh-CN"/>
        </w:rPr>
        <w:t>屋</w:t>
      </w:r>
      <w:r>
        <w:rPr>
          <w:rFonts w:hint="eastAsia" w:ascii="宋体" w:hAnsi="宋体" w:eastAsia="宋体" w:cs="宋体"/>
          <w:kern w:val="0"/>
          <w:sz w:val="28"/>
          <w:szCs w:val="28"/>
        </w:rPr>
        <w:t>的保洁清理，但涉及大件物品、大件垃圾的清理或拆除等按计件的方式另行费用结算。</w:t>
      </w:r>
    </w:p>
    <w:p>
      <w:pPr>
        <w:numPr>
          <w:ilvl w:val="0"/>
          <w:numId w:val="4"/>
        </w:numPr>
        <w:spacing w:line="520" w:lineRule="exact"/>
        <w:ind w:left="0"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负责对</w:t>
      </w:r>
      <w:r>
        <w:rPr>
          <w:rFonts w:hint="eastAsia" w:ascii="宋体" w:hAnsi="宋体" w:eastAsia="宋体" w:cs="宋体"/>
          <w:bCs w:val="0"/>
          <w:kern w:val="0"/>
          <w:sz w:val="28"/>
          <w:szCs w:val="28"/>
        </w:rPr>
        <w:t>二次装修审批与管理</w:t>
      </w:r>
      <w:r>
        <w:rPr>
          <w:rFonts w:hint="eastAsia" w:ascii="宋体" w:hAnsi="宋体" w:eastAsia="宋体" w:cs="宋体"/>
          <w:bCs w:val="0"/>
          <w:kern w:val="0"/>
          <w:sz w:val="28"/>
          <w:szCs w:val="28"/>
          <w:lang w:eastAsia="zh-CN"/>
        </w:rPr>
        <w:t>，主要包括</w:t>
      </w:r>
      <w:r>
        <w:rPr>
          <w:rFonts w:hint="eastAsia" w:ascii="宋体" w:hAnsi="宋体" w:eastAsia="宋体" w:cs="宋体"/>
          <w:kern w:val="0"/>
          <w:sz w:val="28"/>
          <w:szCs w:val="28"/>
        </w:rPr>
        <w:t>审核室内二次装修方案、控制装修材料、监管施工过程、验收装修成果</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形成装修进展报告</w:t>
      </w:r>
      <w:r>
        <w:rPr>
          <w:rFonts w:hint="eastAsia" w:ascii="宋体" w:hAnsi="宋体" w:eastAsia="宋体" w:cs="宋体"/>
          <w:kern w:val="0"/>
          <w:sz w:val="28"/>
          <w:szCs w:val="28"/>
        </w:rPr>
        <w:t>等，以及提供建筑及装修图纸等档案资料的借阅管理。</w:t>
      </w:r>
      <w:r>
        <w:rPr>
          <w:rFonts w:hint="eastAsia" w:ascii="宋体" w:hAnsi="宋体" w:eastAsia="宋体" w:cs="宋体"/>
          <w:kern w:val="0"/>
          <w:sz w:val="28"/>
          <w:szCs w:val="28"/>
          <w:lang w:eastAsia="zh-CN"/>
        </w:rPr>
        <w:t>如二次装修涉及主体结构安全的，可上报集美</w:t>
      </w:r>
      <w:r>
        <w:rPr>
          <w:rFonts w:hint="eastAsia" w:ascii="宋体" w:hAnsi="宋体" w:eastAsia="宋体" w:cs="宋体"/>
          <w:kern w:val="0"/>
          <w:sz w:val="28"/>
          <w:szCs w:val="28"/>
          <w:lang w:val="en-US" w:eastAsia="zh-CN"/>
        </w:rPr>
        <w:t>商管进行审核。</w:t>
      </w:r>
    </w:p>
    <w:p>
      <w:pPr>
        <w:numPr>
          <w:ilvl w:val="0"/>
          <w:numId w:val="4"/>
        </w:numPr>
        <w:spacing w:line="520" w:lineRule="exact"/>
        <w:ind w:left="0"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负责承租方退租的房产复原、执行、验收等事项，及时</w:t>
      </w:r>
      <w:r>
        <w:rPr>
          <w:rFonts w:hint="eastAsia" w:ascii="宋体" w:hAnsi="宋体" w:eastAsia="宋体" w:cs="宋体"/>
          <w:kern w:val="0"/>
          <w:sz w:val="28"/>
          <w:szCs w:val="28"/>
          <w:lang w:eastAsia="zh-CN"/>
        </w:rPr>
        <w:t>上报集美</w:t>
      </w:r>
      <w:r>
        <w:rPr>
          <w:rFonts w:hint="eastAsia" w:ascii="宋体" w:hAnsi="宋体" w:eastAsia="宋体" w:cs="宋体"/>
          <w:kern w:val="0"/>
          <w:sz w:val="28"/>
          <w:szCs w:val="28"/>
          <w:lang w:val="en-US" w:eastAsia="zh-CN"/>
        </w:rPr>
        <w:t>商管进行审核。</w:t>
      </w:r>
    </w:p>
    <w:p>
      <w:pPr>
        <w:pStyle w:val="7"/>
        <w:numPr>
          <w:ilvl w:val="0"/>
          <w:numId w:val="3"/>
        </w:numPr>
        <w:spacing w:line="520" w:lineRule="exact"/>
        <w:ind w:left="0" w:firstLine="562" w:firstLineChars="200"/>
        <w:rPr>
          <w:rFonts w:ascii="宋体" w:hAnsi="宋体" w:eastAsia="宋体" w:cs="宋体"/>
          <w:b/>
          <w:kern w:val="0"/>
          <w:sz w:val="28"/>
          <w:szCs w:val="28"/>
        </w:rPr>
      </w:pPr>
      <w:r>
        <w:rPr>
          <w:rFonts w:hint="eastAsia" w:ascii="宋体" w:hAnsi="宋体" w:eastAsia="宋体" w:cs="宋体"/>
          <w:b/>
          <w:kern w:val="0"/>
          <w:sz w:val="28"/>
          <w:szCs w:val="28"/>
          <w:lang w:eastAsia="zh-CN"/>
        </w:rPr>
        <w:t>资产</w:t>
      </w:r>
      <w:r>
        <w:rPr>
          <w:rFonts w:hint="eastAsia" w:ascii="宋体" w:hAnsi="宋体" w:eastAsia="宋体" w:cs="宋体"/>
          <w:b/>
          <w:kern w:val="0"/>
          <w:sz w:val="28"/>
          <w:szCs w:val="28"/>
        </w:rPr>
        <w:t>维护管理</w:t>
      </w:r>
    </w:p>
    <w:p>
      <w:pPr>
        <w:numPr>
          <w:ilvl w:val="0"/>
          <w:numId w:val="5"/>
        </w:numPr>
        <w:spacing w:line="520" w:lineRule="exact"/>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对</w:t>
      </w:r>
      <w:r>
        <w:rPr>
          <w:rFonts w:hint="eastAsia" w:ascii="宋体" w:hAnsi="宋体" w:eastAsia="宋体" w:cs="宋体"/>
          <w:kern w:val="0"/>
          <w:sz w:val="28"/>
          <w:szCs w:val="28"/>
          <w:lang w:eastAsia="zh-CN"/>
        </w:rPr>
        <w:t>资产及资产的设施设备</w:t>
      </w:r>
      <w:r>
        <w:rPr>
          <w:rFonts w:hint="eastAsia" w:ascii="宋体" w:hAnsi="宋体" w:eastAsia="宋体" w:cs="宋体"/>
          <w:kern w:val="0"/>
          <w:sz w:val="28"/>
          <w:szCs w:val="28"/>
        </w:rPr>
        <w:t>进行日常</w:t>
      </w:r>
      <w:r>
        <w:rPr>
          <w:rFonts w:hint="eastAsia" w:ascii="宋体" w:hAnsi="宋体" w:eastAsia="宋体" w:cs="宋体"/>
          <w:kern w:val="0"/>
          <w:sz w:val="28"/>
          <w:szCs w:val="28"/>
          <w:lang w:eastAsia="zh-CN"/>
        </w:rPr>
        <w:t>维修保养</w:t>
      </w:r>
      <w:r>
        <w:rPr>
          <w:rFonts w:hint="eastAsia" w:ascii="宋体" w:hAnsi="宋体" w:eastAsia="宋体" w:cs="宋体"/>
          <w:kern w:val="0"/>
          <w:sz w:val="28"/>
          <w:szCs w:val="28"/>
        </w:rPr>
        <w:t>、维修的跟踪与对接。</w:t>
      </w:r>
      <w:r>
        <w:rPr>
          <w:rFonts w:hint="eastAsia" w:ascii="宋体" w:hAnsi="宋体" w:eastAsia="宋体" w:cs="宋体"/>
          <w:kern w:val="0"/>
          <w:sz w:val="28"/>
          <w:szCs w:val="28"/>
          <w:lang w:eastAsia="zh-CN"/>
        </w:rPr>
        <w:t>资产及资产的设施设备的维修保养的材料费用据实与集美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lang w:eastAsia="zh-CN"/>
        </w:rPr>
        <w:t>结算，其他费用已包含在资产托管服务合同的价格中。</w:t>
      </w:r>
    </w:p>
    <w:p>
      <w:pPr>
        <w:numPr>
          <w:ilvl w:val="0"/>
          <w:numId w:val="5"/>
        </w:numPr>
        <w:spacing w:line="520" w:lineRule="exact"/>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eastAsia="zh-CN"/>
        </w:rPr>
        <w:t>根据集美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lang w:eastAsia="zh-CN"/>
        </w:rPr>
        <w:t>提供的资产清单</w:t>
      </w:r>
      <w:r>
        <w:rPr>
          <w:rFonts w:hint="eastAsia" w:ascii="宋体" w:hAnsi="宋体" w:eastAsia="宋体" w:cs="宋体"/>
          <w:kern w:val="0"/>
          <w:sz w:val="28"/>
          <w:szCs w:val="28"/>
        </w:rPr>
        <w:t>建立资产</w:t>
      </w:r>
      <w:r>
        <w:rPr>
          <w:rFonts w:hint="eastAsia" w:ascii="宋体" w:hAnsi="宋体" w:eastAsia="宋体" w:cs="宋体"/>
          <w:kern w:val="0"/>
          <w:sz w:val="28"/>
          <w:szCs w:val="28"/>
          <w:lang w:eastAsia="zh-CN"/>
        </w:rPr>
        <w:t>管理</w:t>
      </w:r>
      <w:r>
        <w:rPr>
          <w:rFonts w:hint="eastAsia" w:ascii="宋体" w:hAnsi="宋体" w:eastAsia="宋体" w:cs="宋体"/>
          <w:kern w:val="0"/>
          <w:sz w:val="28"/>
          <w:szCs w:val="28"/>
        </w:rPr>
        <w:t>台账</w:t>
      </w:r>
      <w:r>
        <w:rPr>
          <w:rFonts w:hint="eastAsia" w:ascii="宋体" w:hAnsi="宋体" w:eastAsia="宋体" w:cs="宋体"/>
          <w:kern w:val="0"/>
          <w:sz w:val="28"/>
          <w:szCs w:val="28"/>
          <w:lang w:eastAsia="zh-CN"/>
        </w:rPr>
        <w:t>并及时做好登记、统计工作，配合开展资产</w:t>
      </w:r>
      <w:r>
        <w:rPr>
          <w:rFonts w:hint="eastAsia" w:ascii="宋体" w:hAnsi="宋体" w:eastAsia="宋体" w:cs="宋体"/>
          <w:kern w:val="0"/>
          <w:sz w:val="28"/>
          <w:szCs w:val="28"/>
        </w:rPr>
        <w:t>盘点</w:t>
      </w:r>
      <w:r>
        <w:rPr>
          <w:rFonts w:hint="eastAsia" w:ascii="宋体" w:hAnsi="宋体" w:eastAsia="宋体" w:cs="宋体"/>
          <w:kern w:val="0"/>
          <w:sz w:val="28"/>
          <w:szCs w:val="28"/>
          <w:lang w:eastAsia="zh-CN"/>
        </w:rPr>
        <w:t>工作。</w:t>
      </w:r>
    </w:p>
    <w:p>
      <w:pPr>
        <w:numPr>
          <w:ilvl w:val="0"/>
          <w:numId w:val="5"/>
        </w:numPr>
        <w:spacing w:line="520" w:lineRule="exact"/>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建立资产维修管理方案及流程，根据方案、流程及</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rPr>
        <w:t>的授权组织维修的实施、跟踪、验收、结算等工作。</w:t>
      </w:r>
    </w:p>
    <w:p>
      <w:pPr>
        <w:numPr>
          <w:ilvl w:val="0"/>
          <w:numId w:val="2"/>
        </w:numPr>
        <w:spacing w:line="52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租赁管理</w:t>
      </w:r>
    </w:p>
    <w:p>
      <w:pPr>
        <w:pStyle w:val="7"/>
        <w:numPr>
          <w:ilvl w:val="0"/>
          <w:numId w:val="6"/>
        </w:numPr>
        <w:spacing w:line="520" w:lineRule="exact"/>
        <w:ind w:left="0" w:firstLine="562" w:firstLineChars="200"/>
        <w:rPr>
          <w:rFonts w:ascii="宋体" w:hAnsi="宋体" w:eastAsia="宋体" w:cs="宋体"/>
          <w:b/>
          <w:kern w:val="0"/>
          <w:sz w:val="28"/>
          <w:szCs w:val="28"/>
        </w:rPr>
      </w:pPr>
      <w:r>
        <w:rPr>
          <w:rFonts w:hint="eastAsia" w:ascii="宋体" w:hAnsi="宋体" w:eastAsia="宋体" w:cs="宋体"/>
          <w:b/>
          <w:kern w:val="0"/>
          <w:sz w:val="28"/>
          <w:szCs w:val="28"/>
        </w:rPr>
        <w:t>客户服务</w:t>
      </w:r>
    </w:p>
    <w:p>
      <w:pPr>
        <w:numPr>
          <w:ilvl w:val="0"/>
          <w:numId w:val="7"/>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rPr>
        <w:t>意向</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的接待</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带意向</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看房</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介绍资产信息</w:t>
      </w:r>
      <w:r>
        <w:rPr>
          <w:rFonts w:hint="eastAsia" w:ascii="宋体" w:hAnsi="宋体" w:eastAsia="宋体" w:cs="宋体"/>
          <w:kern w:val="0"/>
          <w:sz w:val="28"/>
          <w:szCs w:val="28"/>
          <w:lang w:eastAsia="zh-CN"/>
        </w:rPr>
        <w:t>。</w:t>
      </w:r>
    </w:p>
    <w:p>
      <w:pPr>
        <w:numPr>
          <w:ilvl w:val="0"/>
          <w:numId w:val="7"/>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入驻接待，交房手续的办理</w:t>
      </w:r>
      <w:r>
        <w:rPr>
          <w:rFonts w:hint="eastAsia" w:ascii="宋体" w:hAnsi="宋体" w:eastAsia="宋体" w:cs="宋体"/>
          <w:kern w:val="0"/>
          <w:sz w:val="28"/>
          <w:szCs w:val="28"/>
          <w:lang w:eastAsia="zh-CN"/>
        </w:rPr>
        <w:t>。</w:t>
      </w:r>
    </w:p>
    <w:p>
      <w:pPr>
        <w:numPr>
          <w:ilvl w:val="0"/>
          <w:numId w:val="7"/>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退租，代为验房、查房</w:t>
      </w:r>
      <w:r>
        <w:rPr>
          <w:rFonts w:hint="eastAsia" w:ascii="宋体" w:hAnsi="宋体" w:eastAsia="宋体" w:cs="宋体"/>
          <w:kern w:val="0"/>
          <w:sz w:val="28"/>
          <w:szCs w:val="28"/>
          <w:lang w:eastAsia="zh-CN"/>
        </w:rPr>
        <w:t>，协助办理退租手续。</w:t>
      </w:r>
    </w:p>
    <w:p>
      <w:pPr>
        <w:numPr>
          <w:ilvl w:val="0"/>
          <w:numId w:val="7"/>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rPr>
        <w:t>其他接待服务、意向</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的推送及</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的日常关系维护。</w:t>
      </w:r>
    </w:p>
    <w:p>
      <w:pPr>
        <w:pStyle w:val="7"/>
        <w:numPr>
          <w:ilvl w:val="0"/>
          <w:numId w:val="6"/>
        </w:numPr>
        <w:spacing w:line="520" w:lineRule="exact"/>
        <w:ind w:left="0" w:firstLine="562" w:firstLineChars="200"/>
        <w:rPr>
          <w:rFonts w:hint="eastAsia" w:ascii="宋体" w:hAnsi="宋体" w:eastAsia="宋体" w:cs="宋体"/>
          <w:b/>
          <w:bCs w:val="0"/>
          <w:kern w:val="0"/>
          <w:sz w:val="28"/>
          <w:szCs w:val="28"/>
        </w:rPr>
      </w:pPr>
      <w:r>
        <w:rPr>
          <w:rFonts w:hint="eastAsia" w:ascii="宋体" w:hAnsi="宋体" w:eastAsia="宋体" w:cs="宋体"/>
          <w:b/>
          <w:bCs w:val="0"/>
          <w:kern w:val="0"/>
          <w:sz w:val="28"/>
          <w:szCs w:val="28"/>
        </w:rPr>
        <w:t>档案管理</w:t>
      </w:r>
    </w:p>
    <w:p>
      <w:pPr>
        <w:numPr>
          <w:ilvl w:val="0"/>
          <w:numId w:val="8"/>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制定</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档案管理方案</w:t>
      </w:r>
      <w:r>
        <w:rPr>
          <w:rFonts w:hint="eastAsia" w:ascii="宋体" w:hAnsi="宋体" w:eastAsia="宋体" w:cs="宋体"/>
          <w:kern w:val="0"/>
          <w:sz w:val="28"/>
          <w:szCs w:val="28"/>
          <w:lang w:eastAsia="zh-CN"/>
        </w:rPr>
        <w:t>（须将方案报送集美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lang w:eastAsia="zh-CN"/>
        </w:rPr>
        <w:t>确认）</w:t>
      </w:r>
      <w:r>
        <w:rPr>
          <w:rFonts w:hint="eastAsia" w:ascii="宋体" w:hAnsi="宋体" w:eastAsia="宋体" w:cs="宋体"/>
          <w:kern w:val="0"/>
          <w:sz w:val="28"/>
          <w:szCs w:val="28"/>
        </w:rPr>
        <w:t>，按照方案按户建立及更新</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rPr>
        <w:t>档案。</w:t>
      </w:r>
    </w:p>
    <w:p>
      <w:pPr>
        <w:numPr>
          <w:ilvl w:val="0"/>
          <w:numId w:val="8"/>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rPr>
        <w:t>建立</w:t>
      </w:r>
      <w:r>
        <w:rPr>
          <w:rFonts w:hint="eastAsia" w:ascii="宋体" w:hAnsi="宋体" w:eastAsia="宋体" w:cs="宋体"/>
          <w:kern w:val="0"/>
          <w:sz w:val="28"/>
          <w:szCs w:val="28"/>
          <w:lang w:eastAsia="zh-CN"/>
        </w:rPr>
        <w:t>资产出租管理</w:t>
      </w:r>
      <w:r>
        <w:rPr>
          <w:rFonts w:hint="eastAsia" w:ascii="宋体" w:hAnsi="宋体" w:eastAsia="宋体" w:cs="宋体"/>
          <w:kern w:val="0"/>
          <w:sz w:val="28"/>
          <w:szCs w:val="28"/>
        </w:rPr>
        <w:t>台账，</w:t>
      </w:r>
      <w:r>
        <w:rPr>
          <w:rFonts w:hint="eastAsia" w:ascii="宋体" w:hAnsi="宋体" w:eastAsia="宋体" w:cs="宋体"/>
          <w:kern w:val="0"/>
          <w:sz w:val="28"/>
          <w:szCs w:val="28"/>
          <w:lang w:eastAsia="zh-CN"/>
        </w:rPr>
        <w:t>须</w:t>
      </w:r>
      <w:r>
        <w:rPr>
          <w:rFonts w:hint="eastAsia" w:ascii="宋体" w:hAnsi="宋体" w:eastAsia="宋体" w:cs="宋体"/>
          <w:kern w:val="0"/>
          <w:sz w:val="28"/>
          <w:szCs w:val="28"/>
        </w:rPr>
        <w:t>包括</w:t>
      </w:r>
      <w:r>
        <w:rPr>
          <w:rFonts w:hint="eastAsia" w:ascii="宋体" w:hAnsi="宋体" w:eastAsia="宋体" w:cs="宋体"/>
          <w:kern w:val="0"/>
          <w:sz w:val="28"/>
          <w:szCs w:val="28"/>
          <w:lang w:eastAsia="zh-CN"/>
        </w:rPr>
        <w:t>承租方</w:t>
      </w:r>
      <w:r>
        <w:rPr>
          <w:rFonts w:hint="eastAsia" w:ascii="宋体" w:hAnsi="宋体" w:eastAsia="宋体" w:cs="宋体"/>
          <w:kern w:val="0"/>
          <w:sz w:val="28"/>
          <w:szCs w:val="28"/>
          <w:lang w:val="en-US" w:eastAsia="zh-CN"/>
        </w:rPr>
        <w:t>承租情况、应收租金情况、</w:t>
      </w:r>
      <w:r>
        <w:rPr>
          <w:rFonts w:hint="eastAsia" w:ascii="宋体" w:hAnsi="宋体" w:eastAsia="宋体" w:cs="宋体"/>
          <w:kern w:val="0"/>
          <w:sz w:val="28"/>
          <w:szCs w:val="28"/>
        </w:rPr>
        <w:t>缴费情况、入驻使用情况、水电费使用情况，</w:t>
      </w:r>
      <w:r>
        <w:rPr>
          <w:rFonts w:hint="eastAsia" w:ascii="宋体" w:hAnsi="宋体" w:eastAsia="宋体" w:cs="宋体"/>
          <w:kern w:val="0"/>
          <w:sz w:val="28"/>
          <w:szCs w:val="28"/>
          <w:lang w:eastAsia="zh-CN"/>
        </w:rPr>
        <w:t>并及时做好登记、统计工作，以及</w:t>
      </w:r>
      <w:r>
        <w:rPr>
          <w:rFonts w:hint="eastAsia" w:ascii="宋体" w:hAnsi="宋体" w:eastAsia="宋体" w:cs="宋体"/>
          <w:kern w:val="0"/>
          <w:sz w:val="28"/>
          <w:szCs w:val="28"/>
          <w:lang w:val="en-US" w:eastAsia="zh-CN"/>
        </w:rPr>
        <w:t>定期</w:t>
      </w:r>
      <w:r>
        <w:rPr>
          <w:rFonts w:hint="eastAsia" w:ascii="宋体" w:hAnsi="宋体" w:eastAsia="宋体" w:cs="宋体"/>
          <w:kern w:val="0"/>
          <w:sz w:val="28"/>
          <w:szCs w:val="28"/>
          <w:lang w:eastAsia="zh-CN"/>
        </w:rPr>
        <w:t>向集美</w:t>
      </w:r>
      <w:r>
        <w:rPr>
          <w:rFonts w:hint="eastAsia" w:ascii="宋体" w:hAnsi="宋体" w:eastAsia="宋体" w:cs="宋体"/>
          <w:kern w:val="0"/>
          <w:sz w:val="28"/>
          <w:szCs w:val="28"/>
          <w:lang w:val="en-US" w:eastAsia="zh-CN"/>
        </w:rPr>
        <w:t>商管提交承租</w:t>
      </w:r>
      <w:r>
        <w:rPr>
          <w:rFonts w:hint="eastAsia" w:ascii="宋体" w:hAnsi="宋体" w:eastAsia="宋体" w:cs="宋体"/>
          <w:kern w:val="0"/>
          <w:sz w:val="28"/>
          <w:szCs w:val="28"/>
          <w:lang w:eastAsia="zh-CN"/>
        </w:rPr>
        <w:t>方</w:t>
      </w:r>
      <w:r>
        <w:rPr>
          <w:rFonts w:hint="eastAsia" w:ascii="宋体" w:hAnsi="宋体" w:eastAsia="宋体" w:cs="宋体"/>
          <w:kern w:val="0"/>
          <w:sz w:val="28"/>
          <w:szCs w:val="28"/>
          <w:lang w:val="en-US" w:eastAsia="zh-CN"/>
        </w:rPr>
        <w:t>的履约</w:t>
      </w:r>
      <w:r>
        <w:rPr>
          <w:rFonts w:hint="eastAsia" w:ascii="宋体" w:hAnsi="宋体" w:eastAsia="宋体" w:cs="宋体"/>
          <w:kern w:val="0"/>
          <w:sz w:val="28"/>
          <w:szCs w:val="28"/>
        </w:rPr>
        <w:t>评估</w:t>
      </w:r>
      <w:r>
        <w:rPr>
          <w:rFonts w:hint="eastAsia" w:ascii="宋体" w:hAnsi="宋体" w:eastAsia="宋体" w:cs="宋体"/>
          <w:kern w:val="0"/>
          <w:sz w:val="28"/>
          <w:szCs w:val="28"/>
          <w:lang w:eastAsia="zh-CN"/>
        </w:rPr>
        <w:t>报告</w:t>
      </w:r>
      <w:r>
        <w:rPr>
          <w:rFonts w:hint="eastAsia" w:ascii="宋体" w:hAnsi="宋体" w:eastAsia="宋体" w:cs="宋体"/>
          <w:kern w:val="0"/>
          <w:sz w:val="28"/>
          <w:szCs w:val="28"/>
        </w:rPr>
        <w:t>。</w:t>
      </w:r>
    </w:p>
    <w:p>
      <w:pPr>
        <w:pStyle w:val="7"/>
        <w:numPr>
          <w:ilvl w:val="0"/>
          <w:numId w:val="6"/>
        </w:numPr>
        <w:spacing w:line="520" w:lineRule="exact"/>
        <w:ind w:left="0" w:firstLine="562" w:firstLineChars="200"/>
        <w:rPr>
          <w:rFonts w:ascii="宋体" w:hAnsi="宋体" w:eastAsia="宋体" w:cs="宋体"/>
          <w:b/>
          <w:kern w:val="0"/>
          <w:sz w:val="28"/>
          <w:szCs w:val="28"/>
        </w:rPr>
      </w:pPr>
      <w:r>
        <w:rPr>
          <w:rFonts w:hint="eastAsia" w:ascii="宋体" w:hAnsi="宋体" w:eastAsia="宋体" w:cs="宋体"/>
          <w:b/>
          <w:kern w:val="0"/>
          <w:sz w:val="28"/>
          <w:szCs w:val="28"/>
        </w:rPr>
        <w:t>合同管理</w:t>
      </w:r>
    </w:p>
    <w:p>
      <w:pPr>
        <w:numPr>
          <w:ilvl w:val="0"/>
          <w:numId w:val="9"/>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highlight w:val="none"/>
          <w:lang w:eastAsia="zh-CN"/>
        </w:rPr>
        <w:t>负责</w:t>
      </w:r>
      <w:r>
        <w:rPr>
          <w:rFonts w:hint="eastAsia" w:ascii="宋体" w:hAnsi="宋体" w:eastAsia="宋体" w:cs="宋体"/>
          <w:kern w:val="0"/>
          <w:sz w:val="28"/>
          <w:szCs w:val="28"/>
          <w:highlight w:val="none"/>
        </w:rPr>
        <w:t>草拟</w:t>
      </w:r>
      <w:r>
        <w:rPr>
          <w:rFonts w:hint="eastAsia" w:ascii="宋体" w:hAnsi="宋体" w:eastAsia="宋体" w:cs="宋体"/>
          <w:kern w:val="0"/>
          <w:sz w:val="28"/>
          <w:szCs w:val="28"/>
          <w:lang w:eastAsia="zh-CN"/>
        </w:rPr>
        <w:t>房屋</w:t>
      </w:r>
      <w:r>
        <w:rPr>
          <w:rFonts w:hint="eastAsia" w:ascii="宋体" w:hAnsi="宋体" w:eastAsia="宋体" w:cs="宋体"/>
          <w:kern w:val="0"/>
          <w:sz w:val="28"/>
          <w:szCs w:val="28"/>
          <w:highlight w:val="none"/>
        </w:rPr>
        <w:t>租赁合同，</w:t>
      </w:r>
      <w:r>
        <w:rPr>
          <w:rFonts w:hint="eastAsia" w:ascii="宋体" w:hAnsi="宋体" w:eastAsia="宋体" w:cs="宋体"/>
          <w:kern w:val="0"/>
          <w:sz w:val="28"/>
          <w:szCs w:val="28"/>
          <w:highlight w:val="none"/>
          <w:lang w:eastAsia="zh-CN"/>
        </w:rPr>
        <w:t>报</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highlight w:val="none"/>
          <w:lang w:eastAsia="zh-CN"/>
        </w:rPr>
        <w:t>核准后，代</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highlight w:val="none"/>
          <w:lang w:eastAsia="zh-CN"/>
        </w:rPr>
        <w:t>与承租企业</w:t>
      </w:r>
      <w:r>
        <w:rPr>
          <w:rFonts w:hint="eastAsia" w:ascii="宋体" w:hAnsi="宋体" w:eastAsia="宋体" w:cs="宋体"/>
          <w:kern w:val="0"/>
          <w:sz w:val="28"/>
          <w:szCs w:val="28"/>
          <w:highlight w:val="none"/>
        </w:rPr>
        <w:t>进行租赁</w:t>
      </w:r>
      <w:r>
        <w:rPr>
          <w:rFonts w:hint="eastAsia" w:ascii="宋体" w:hAnsi="宋体" w:eastAsia="宋体" w:cs="宋体"/>
          <w:kern w:val="0"/>
          <w:sz w:val="28"/>
          <w:szCs w:val="28"/>
          <w:highlight w:val="none"/>
          <w:lang w:eastAsia="zh-CN"/>
        </w:rPr>
        <w:t>与退租</w:t>
      </w:r>
      <w:r>
        <w:rPr>
          <w:rFonts w:hint="eastAsia" w:ascii="宋体" w:hAnsi="宋体" w:eastAsia="宋体" w:cs="宋体"/>
          <w:kern w:val="0"/>
          <w:sz w:val="28"/>
          <w:szCs w:val="28"/>
          <w:highlight w:val="none"/>
        </w:rPr>
        <w:t>合同的签订</w:t>
      </w:r>
      <w:r>
        <w:rPr>
          <w:rFonts w:hint="eastAsia" w:ascii="宋体" w:hAnsi="宋体" w:eastAsia="宋体" w:cs="宋体"/>
          <w:kern w:val="0"/>
          <w:sz w:val="28"/>
          <w:szCs w:val="28"/>
        </w:rPr>
        <w:t>。在</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rPr>
        <w:t>授权范围内，</w:t>
      </w: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进行合同审批流程的提起，跟进合同的签署进度。</w:t>
      </w:r>
    </w:p>
    <w:p>
      <w:pPr>
        <w:numPr>
          <w:ilvl w:val="0"/>
          <w:numId w:val="9"/>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建立合同管理台账</w:t>
      </w:r>
      <w:r>
        <w:rPr>
          <w:rFonts w:hint="eastAsia" w:ascii="宋体" w:hAnsi="宋体" w:eastAsia="宋体" w:cs="宋体"/>
          <w:kern w:val="0"/>
          <w:sz w:val="28"/>
          <w:szCs w:val="28"/>
          <w:lang w:eastAsia="zh-CN"/>
        </w:rPr>
        <w:t>，并及时做好登记、统计工作</w:t>
      </w:r>
      <w:r>
        <w:rPr>
          <w:rFonts w:hint="eastAsia" w:ascii="宋体" w:hAnsi="宋体" w:eastAsia="宋体" w:cs="宋体"/>
          <w:kern w:val="0"/>
          <w:sz w:val="28"/>
          <w:szCs w:val="28"/>
        </w:rPr>
        <w:t>。</w:t>
      </w:r>
    </w:p>
    <w:p>
      <w:pPr>
        <w:pStyle w:val="7"/>
        <w:numPr>
          <w:ilvl w:val="0"/>
          <w:numId w:val="6"/>
        </w:numPr>
        <w:spacing w:line="520" w:lineRule="exact"/>
        <w:ind w:left="0" w:firstLine="562" w:firstLineChars="200"/>
        <w:rPr>
          <w:rFonts w:ascii="宋体" w:hAnsi="宋体" w:eastAsia="宋体" w:cs="宋体"/>
          <w:b/>
          <w:kern w:val="0"/>
          <w:sz w:val="28"/>
          <w:szCs w:val="28"/>
        </w:rPr>
      </w:pPr>
      <w:r>
        <w:rPr>
          <w:rFonts w:hint="eastAsia" w:ascii="宋体" w:hAnsi="宋体" w:eastAsia="宋体" w:cs="宋体"/>
          <w:b/>
          <w:kern w:val="0"/>
          <w:sz w:val="28"/>
          <w:szCs w:val="28"/>
          <w:lang w:val="en-US" w:eastAsia="zh-CN"/>
        </w:rPr>
        <w:t>起诉管理</w:t>
      </w:r>
    </w:p>
    <w:p>
      <w:pPr>
        <w:pStyle w:val="7"/>
        <w:numPr>
          <w:ilvl w:val="-1"/>
          <w:numId w:val="0"/>
        </w:numPr>
        <w:spacing w:line="520" w:lineRule="exact"/>
        <w:ind w:left="0" w:leftChars="0" w:firstLine="560" w:firstLineChars="200"/>
        <w:jc w:val="both"/>
        <w:rPr>
          <w:rFonts w:hint="eastAsia" w:ascii="宋体" w:hAnsi="宋体" w:eastAsia="宋体" w:cs="宋体"/>
          <w:kern w:val="0"/>
          <w:sz w:val="28"/>
          <w:szCs w:val="28"/>
          <w:lang w:val="en-US" w:eastAsia="zh-CN"/>
        </w:rPr>
      </w:pPr>
      <w:r>
        <w:rPr>
          <w:rFonts w:hint="eastAsia" w:ascii="宋体" w:hAnsi="宋体" w:eastAsia="宋体" w:cs="宋体"/>
          <w:b w:val="0"/>
          <w:bCs/>
          <w:kern w:val="0"/>
          <w:sz w:val="28"/>
          <w:szCs w:val="28"/>
          <w:lang w:val="en-US" w:eastAsia="zh-CN"/>
        </w:rPr>
        <w:t>（1）</w:t>
      </w:r>
      <w:r>
        <w:rPr>
          <w:rFonts w:hint="eastAsia" w:ascii="宋体" w:hAnsi="宋体" w:eastAsia="宋体" w:cs="宋体"/>
          <w:kern w:val="0"/>
          <w:sz w:val="28"/>
          <w:szCs w:val="28"/>
          <w:lang w:val="en-US" w:eastAsia="zh-CN"/>
        </w:rPr>
        <w:t xml:space="preserve">配合涉诉相关工作，包括沟通对接，按照法定程序和案件需求完成证据收集、整理、提交等取证工作，确保案件信息传递准确、证据链条完整有效。 </w:t>
      </w:r>
    </w:p>
    <w:p>
      <w:pPr>
        <w:numPr>
          <w:ilvl w:val="-1"/>
          <w:numId w:val="0"/>
        </w:numPr>
        <w:spacing w:line="520" w:lineRule="exact"/>
        <w:ind w:left="0" w:leftChars="0" w:firstLine="560" w:firstLineChars="200"/>
        <w:jc w:val="both"/>
        <w:rPr>
          <w:rFonts w:ascii="宋体" w:hAnsi="宋体" w:eastAsia="宋体" w:cs="宋体"/>
          <w:b/>
          <w:kern w:val="0"/>
          <w:sz w:val="28"/>
          <w:szCs w:val="28"/>
        </w:rPr>
      </w:pPr>
      <w:r>
        <w:rPr>
          <w:rFonts w:hint="eastAsia" w:ascii="宋体" w:hAnsi="宋体" w:eastAsia="宋体" w:cs="宋体"/>
          <w:kern w:val="0"/>
          <w:sz w:val="28"/>
          <w:szCs w:val="28"/>
          <w:lang w:val="en-US" w:eastAsia="zh-CN"/>
        </w:rPr>
        <w:t>（2）配合涉诉全流程的费用管控工作，配合完成各类涉诉费用（如租金、物业费、占用费等）的统计、核对与梳理，建立清晰的费用台账，确保费用支出合规、数据准确可追溯，为案件成本核算与后续费用结算提供可靠依据。</w:t>
      </w:r>
    </w:p>
    <w:p>
      <w:pPr>
        <w:pStyle w:val="7"/>
        <w:numPr>
          <w:ilvl w:val="0"/>
          <w:numId w:val="6"/>
        </w:numPr>
        <w:spacing w:line="520" w:lineRule="exact"/>
        <w:ind w:left="0" w:firstLine="562" w:firstLineChars="200"/>
        <w:rPr>
          <w:rFonts w:ascii="宋体" w:hAnsi="宋体" w:eastAsia="宋体" w:cs="宋体"/>
          <w:b/>
          <w:kern w:val="0"/>
          <w:sz w:val="28"/>
          <w:szCs w:val="28"/>
        </w:rPr>
      </w:pPr>
      <w:r>
        <w:rPr>
          <w:rFonts w:hint="eastAsia" w:ascii="宋体" w:hAnsi="宋体" w:eastAsia="宋体" w:cs="宋体"/>
          <w:b/>
          <w:kern w:val="0"/>
          <w:sz w:val="28"/>
          <w:szCs w:val="28"/>
        </w:rPr>
        <w:t>收费管理</w:t>
      </w:r>
    </w:p>
    <w:p>
      <w:pPr>
        <w:numPr>
          <w:ilvl w:val="0"/>
          <w:numId w:val="10"/>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建立</w:t>
      </w:r>
      <w:r>
        <w:rPr>
          <w:rFonts w:hint="eastAsia" w:ascii="宋体" w:hAnsi="宋体" w:eastAsia="宋体" w:cs="宋体"/>
          <w:kern w:val="0"/>
          <w:sz w:val="28"/>
          <w:szCs w:val="28"/>
          <w:lang w:eastAsia="zh-CN"/>
        </w:rPr>
        <w:t>资产</w:t>
      </w:r>
      <w:r>
        <w:rPr>
          <w:rFonts w:hint="eastAsia" w:ascii="宋体" w:hAnsi="宋体" w:eastAsia="宋体" w:cs="宋体"/>
          <w:kern w:val="0"/>
          <w:sz w:val="28"/>
          <w:szCs w:val="28"/>
        </w:rPr>
        <w:t>收费</w:t>
      </w:r>
      <w:r>
        <w:rPr>
          <w:rFonts w:hint="eastAsia" w:ascii="宋体" w:hAnsi="宋体" w:eastAsia="宋体" w:cs="宋体"/>
          <w:kern w:val="0"/>
          <w:sz w:val="28"/>
          <w:szCs w:val="28"/>
          <w:lang w:eastAsia="zh-CN"/>
        </w:rPr>
        <w:t>管理</w:t>
      </w:r>
      <w:r>
        <w:rPr>
          <w:rFonts w:hint="eastAsia" w:ascii="宋体" w:hAnsi="宋体" w:eastAsia="宋体" w:cs="宋体"/>
          <w:kern w:val="0"/>
          <w:sz w:val="28"/>
          <w:szCs w:val="28"/>
        </w:rPr>
        <w:t>台账，明确收费期限，提醒应收款。</w:t>
      </w:r>
    </w:p>
    <w:p>
      <w:pPr>
        <w:numPr>
          <w:ilvl w:val="0"/>
          <w:numId w:val="10"/>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rPr>
        <w:t>在</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rPr>
        <w:t>授权的前提下，进行应收款的维护，</w:t>
      </w:r>
      <w:r>
        <w:rPr>
          <w:rFonts w:hint="eastAsia" w:ascii="宋体" w:hAnsi="宋体" w:eastAsia="宋体" w:cs="宋体"/>
          <w:kern w:val="0"/>
          <w:sz w:val="28"/>
          <w:szCs w:val="28"/>
          <w:lang w:eastAsia="zh-CN"/>
        </w:rPr>
        <w:t>主要</w:t>
      </w:r>
      <w:r>
        <w:rPr>
          <w:rFonts w:hint="eastAsia" w:ascii="宋体" w:hAnsi="宋体" w:eastAsia="宋体" w:cs="宋体"/>
          <w:kern w:val="0"/>
          <w:sz w:val="28"/>
          <w:szCs w:val="28"/>
        </w:rPr>
        <w:t>包括：票据管理、应收款核对、到款核对（具体视</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rPr>
        <w:t>授权情况），并建立台账。</w:t>
      </w:r>
    </w:p>
    <w:p>
      <w:pPr>
        <w:numPr>
          <w:ilvl w:val="0"/>
          <w:numId w:val="10"/>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建立应收款管理机制。</w:t>
      </w:r>
      <w:r>
        <w:rPr>
          <w:rFonts w:hint="eastAsia" w:ascii="宋体" w:hAnsi="宋体" w:eastAsia="宋体" w:cs="宋体"/>
          <w:kern w:val="0"/>
          <w:sz w:val="28"/>
          <w:szCs w:val="28"/>
          <w:lang w:eastAsia="zh-CN"/>
        </w:rPr>
        <w:t>并</w:t>
      </w:r>
      <w:r>
        <w:rPr>
          <w:rFonts w:hint="eastAsia" w:ascii="宋体" w:hAnsi="宋体" w:eastAsia="宋体" w:cs="宋体"/>
          <w:kern w:val="0"/>
          <w:sz w:val="28"/>
          <w:szCs w:val="28"/>
        </w:rPr>
        <w:t>根据机制，</w:t>
      </w:r>
      <w:r>
        <w:rPr>
          <w:rFonts w:hint="eastAsia" w:ascii="宋体" w:hAnsi="宋体" w:eastAsia="宋体" w:cs="宋体"/>
          <w:kern w:val="0"/>
          <w:sz w:val="28"/>
          <w:szCs w:val="28"/>
          <w:highlight w:val="none"/>
          <w:lang w:eastAsia="zh-CN"/>
        </w:rPr>
        <w:t>负责</w:t>
      </w:r>
      <w:r>
        <w:rPr>
          <w:rFonts w:hint="eastAsia" w:ascii="宋体" w:hAnsi="宋体" w:eastAsia="宋体" w:cs="宋体"/>
          <w:kern w:val="0"/>
          <w:sz w:val="28"/>
          <w:szCs w:val="28"/>
          <w:highlight w:val="none"/>
        </w:rPr>
        <w:t>催费跟踪</w:t>
      </w:r>
      <w:r>
        <w:rPr>
          <w:rFonts w:hint="eastAsia" w:ascii="宋体" w:hAnsi="宋体" w:eastAsia="宋体" w:cs="宋体"/>
          <w:kern w:val="0"/>
          <w:sz w:val="28"/>
          <w:szCs w:val="28"/>
          <w:highlight w:val="none"/>
          <w:lang w:eastAsia="zh-CN"/>
        </w:rPr>
        <w:t>与</w:t>
      </w:r>
      <w:r>
        <w:rPr>
          <w:rFonts w:hint="eastAsia" w:ascii="宋体" w:hAnsi="宋体" w:eastAsia="宋体" w:cs="宋体"/>
          <w:kern w:val="0"/>
          <w:sz w:val="28"/>
          <w:szCs w:val="28"/>
          <w:highlight w:val="none"/>
        </w:rPr>
        <w:t>整理催缴过程证明</w:t>
      </w:r>
      <w:r>
        <w:rPr>
          <w:rFonts w:hint="eastAsia" w:ascii="宋体" w:hAnsi="宋体" w:eastAsia="宋体" w:cs="宋体"/>
          <w:kern w:val="0"/>
          <w:sz w:val="28"/>
          <w:szCs w:val="28"/>
        </w:rPr>
        <w:t>。</w:t>
      </w:r>
    </w:p>
    <w:p>
      <w:pPr>
        <w:numPr>
          <w:ilvl w:val="0"/>
          <w:numId w:val="10"/>
        </w:numPr>
        <w:spacing w:line="520" w:lineRule="exact"/>
        <w:ind w:left="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日常收费管理，比如：</w:t>
      </w:r>
      <w:r>
        <w:rPr>
          <w:rFonts w:hint="eastAsia" w:ascii="宋体" w:hAnsi="宋体" w:eastAsia="宋体" w:cs="宋体"/>
          <w:kern w:val="0"/>
          <w:sz w:val="28"/>
          <w:szCs w:val="28"/>
          <w:lang w:val="en-US" w:eastAsia="zh-CN"/>
        </w:rPr>
        <w:t>开票、</w:t>
      </w:r>
      <w:r>
        <w:rPr>
          <w:rFonts w:hint="eastAsia" w:ascii="宋体" w:hAnsi="宋体" w:eastAsia="宋体" w:cs="宋体"/>
          <w:kern w:val="0"/>
          <w:sz w:val="28"/>
          <w:szCs w:val="28"/>
        </w:rPr>
        <w:t>发放租金缴交通知单、催缴单，上</w:t>
      </w:r>
      <w:r>
        <w:rPr>
          <w:rFonts w:hint="eastAsia" w:ascii="宋体" w:hAnsi="宋体" w:eastAsia="宋体" w:cs="宋体"/>
          <w:kern w:val="0"/>
          <w:sz w:val="28"/>
          <w:szCs w:val="28"/>
          <w:lang w:val="en-US" w:eastAsia="zh-CN"/>
        </w:rPr>
        <w:t>门</w:t>
      </w:r>
      <w:r>
        <w:rPr>
          <w:rFonts w:hint="eastAsia" w:ascii="宋体" w:hAnsi="宋体" w:eastAsia="宋体" w:cs="宋体"/>
          <w:kern w:val="0"/>
          <w:sz w:val="28"/>
          <w:szCs w:val="28"/>
        </w:rPr>
        <w:t>与</w:t>
      </w:r>
      <w:r>
        <w:rPr>
          <w:rFonts w:hint="eastAsia" w:ascii="宋体" w:hAnsi="宋体" w:eastAsia="宋体" w:cs="宋体"/>
          <w:kern w:val="0"/>
          <w:sz w:val="28"/>
          <w:szCs w:val="28"/>
          <w:lang w:eastAsia="zh-CN"/>
        </w:rPr>
        <w:t>承租企业</w:t>
      </w:r>
      <w:r>
        <w:rPr>
          <w:rFonts w:hint="eastAsia" w:ascii="宋体" w:hAnsi="宋体" w:eastAsia="宋体" w:cs="宋体"/>
          <w:kern w:val="0"/>
          <w:sz w:val="28"/>
          <w:szCs w:val="28"/>
        </w:rPr>
        <w:t>沟通缴费事宜等。</w:t>
      </w:r>
    </w:p>
    <w:p>
      <w:pPr>
        <w:numPr>
          <w:ilvl w:val="0"/>
          <w:numId w:val="2"/>
        </w:numPr>
        <w:spacing w:line="520" w:lineRule="exact"/>
        <w:ind w:firstLine="562" w:firstLineChars="200"/>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安全服务管理</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b w:val="0"/>
          <w:kern w:val="0"/>
          <w:sz w:val="28"/>
          <w:szCs w:val="28"/>
          <w:lang w:val="en-US" w:eastAsia="zh-CN"/>
        </w:rPr>
        <w:t>履行安全生产管理职责，</w:t>
      </w:r>
      <w:r>
        <w:rPr>
          <w:rFonts w:hint="eastAsia" w:ascii="宋体" w:hAnsi="宋体" w:eastAsia="宋体" w:cs="宋体"/>
          <w:kern w:val="0"/>
          <w:sz w:val="28"/>
          <w:szCs w:val="28"/>
          <w:lang w:val="en-US" w:eastAsia="zh-CN"/>
        </w:rPr>
        <w:t>每天进行安全巡查并填报房屋安全巡查日志，巡查内容包括但不限于承租方私自、违法违规拆除和改扩建房屋；承租方私拉乱接、乱装电源线或电源插座，违章，超负荷用电；承租方设置“三合一”、“多合一”场所；承租方违反</w:t>
      </w:r>
      <w:r>
        <w:rPr>
          <w:rFonts w:hint="eastAsia" w:ascii="宋体" w:hAnsi="宋体" w:eastAsia="宋体" w:cs="宋体"/>
          <w:b w:val="0"/>
          <w:kern w:val="0"/>
          <w:sz w:val="28"/>
          <w:szCs w:val="28"/>
          <w:lang w:val="en-US" w:eastAsia="zh-CN"/>
        </w:rPr>
        <w:t>消防安全等</w:t>
      </w:r>
      <w:r>
        <w:rPr>
          <w:rFonts w:hint="eastAsia" w:ascii="宋体" w:hAnsi="宋体" w:eastAsia="宋体" w:cs="宋体"/>
          <w:kern w:val="0"/>
          <w:sz w:val="28"/>
          <w:szCs w:val="28"/>
          <w:lang w:val="en-US" w:eastAsia="zh-CN"/>
        </w:rPr>
        <w:t>；承租方使用不当等原因造成房屋和设施损坏等，及时要求承租方整改并报告</w:t>
      </w:r>
      <w:r>
        <w:rPr>
          <w:rFonts w:hint="eastAsia" w:ascii="宋体" w:hAnsi="宋体" w:eastAsia="宋体" w:cs="宋体"/>
          <w:kern w:val="0"/>
          <w:sz w:val="28"/>
          <w:szCs w:val="28"/>
          <w:lang w:eastAsia="zh-CN"/>
        </w:rPr>
        <w:t>集美</w:t>
      </w:r>
      <w:r>
        <w:rPr>
          <w:rFonts w:hint="eastAsia" w:ascii="宋体" w:hAnsi="宋体" w:eastAsia="宋体" w:cs="宋体"/>
          <w:kern w:val="0"/>
          <w:sz w:val="28"/>
          <w:szCs w:val="28"/>
          <w:lang w:val="en-US" w:eastAsia="zh-CN"/>
        </w:rPr>
        <w:t>商管。</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kern w:val="0"/>
          <w:sz w:val="28"/>
          <w:szCs w:val="28"/>
          <w:highlight w:val="none"/>
          <w:lang w:val="en-US" w:eastAsia="zh-CN"/>
        </w:rPr>
        <w:t>安排24小时值班人员</w:t>
      </w:r>
      <w:r>
        <w:rPr>
          <w:rFonts w:hint="eastAsia" w:ascii="宋体" w:hAnsi="宋体" w:eastAsia="宋体" w:cs="宋体"/>
          <w:kern w:val="0"/>
          <w:sz w:val="28"/>
          <w:szCs w:val="28"/>
          <w:lang w:val="en-US" w:eastAsia="zh-CN"/>
        </w:rPr>
        <w:t>。</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kern w:val="0"/>
          <w:sz w:val="28"/>
          <w:szCs w:val="28"/>
          <w:lang w:val="en-US" w:eastAsia="zh-CN"/>
        </w:rPr>
        <w:t>定期组织服务人员的安全培训。</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b w:val="0"/>
          <w:kern w:val="0"/>
          <w:sz w:val="28"/>
          <w:szCs w:val="28"/>
          <w:lang w:val="en-US" w:eastAsia="zh-CN"/>
        </w:rPr>
        <w:t>开展事故调查、反馈工作，及时做好事故隐患排查治理，安全隐患整改及时。</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kern w:val="0"/>
          <w:sz w:val="28"/>
          <w:szCs w:val="28"/>
          <w:lang w:val="en-US" w:eastAsia="zh-CN"/>
        </w:rPr>
        <w:t>制订消防疏散、台风暴雨、停水停电、电梯困人等各类应急预案，并开展演练活动。</w:t>
      </w:r>
    </w:p>
    <w:p>
      <w:pPr>
        <w:numPr>
          <w:ilvl w:val="0"/>
          <w:numId w:val="11"/>
        </w:numPr>
        <w:spacing w:line="520" w:lineRule="exact"/>
        <w:ind w:left="0" w:firstLine="560" w:firstLineChars="200"/>
        <w:rPr>
          <w:rFonts w:hint="eastAsia" w:ascii="宋体" w:hAnsi="宋体" w:eastAsia="宋体" w:cs="宋体"/>
          <w:b w:val="0"/>
          <w:kern w:val="0"/>
          <w:sz w:val="28"/>
          <w:szCs w:val="28"/>
          <w:lang w:val="en-US" w:eastAsia="zh-CN"/>
        </w:rPr>
      </w:pPr>
      <w:r>
        <w:rPr>
          <w:rFonts w:hint="eastAsia" w:ascii="宋体" w:hAnsi="宋体" w:eastAsia="宋体" w:cs="宋体"/>
          <w:kern w:val="0"/>
          <w:sz w:val="28"/>
          <w:szCs w:val="28"/>
          <w:lang w:eastAsia="zh-CN"/>
        </w:rPr>
        <w:t>负责</w:t>
      </w:r>
      <w:r>
        <w:rPr>
          <w:rFonts w:hint="eastAsia" w:ascii="宋体" w:hAnsi="宋体" w:eastAsia="宋体" w:cs="宋体"/>
          <w:kern w:val="0"/>
          <w:sz w:val="28"/>
          <w:szCs w:val="28"/>
        </w:rPr>
        <w:t>建立</w:t>
      </w:r>
      <w:r>
        <w:rPr>
          <w:rFonts w:hint="eastAsia" w:ascii="宋体" w:hAnsi="宋体" w:eastAsia="宋体" w:cs="宋体"/>
          <w:kern w:val="0"/>
          <w:sz w:val="28"/>
          <w:szCs w:val="28"/>
          <w:lang w:val="en-US" w:eastAsia="zh-CN"/>
        </w:rPr>
        <w:t>安全</w:t>
      </w:r>
      <w:r>
        <w:rPr>
          <w:rFonts w:hint="eastAsia" w:ascii="宋体" w:hAnsi="宋体" w:eastAsia="宋体" w:cs="宋体"/>
          <w:kern w:val="0"/>
          <w:sz w:val="28"/>
          <w:szCs w:val="28"/>
          <w:lang w:eastAsia="zh-CN"/>
        </w:rPr>
        <w:t>管理、</w:t>
      </w:r>
      <w:r>
        <w:rPr>
          <w:rFonts w:hint="eastAsia" w:ascii="宋体" w:hAnsi="宋体" w:eastAsia="宋体" w:cs="宋体"/>
          <w:kern w:val="0"/>
          <w:sz w:val="28"/>
          <w:szCs w:val="28"/>
          <w:lang w:val="en-US" w:eastAsia="zh-CN"/>
        </w:rPr>
        <w:t>培训</w:t>
      </w:r>
      <w:r>
        <w:rPr>
          <w:rFonts w:hint="eastAsia" w:ascii="宋体" w:hAnsi="宋体" w:eastAsia="宋体" w:cs="宋体"/>
          <w:kern w:val="0"/>
          <w:sz w:val="28"/>
          <w:szCs w:val="28"/>
        </w:rPr>
        <w:t>台账</w:t>
      </w:r>
      <w:r>
        <w:rPr>
          <w:rFonts w:hint="eastAsia" w:ascii="宋体" w:hAnsi="宋体" w:eastAsia="宋体" w:cs="宋体"/>
          <w:kern w:val="0"/>
          <w:sz w:val="28"/>
          <w:szCs w:val="28"/>
          <w:lang w:eastAsia="zh-CN"/>
        </w:rPr>
        <w:t>。</w:t>
      </w:r>
    </w:p>
    <w:p>
      <w:pPr>
        <w:numPr>
          <w:ilvl w:val="0"/>
          <w:numId w:val="2"/>
        </w:numPr>
        <w:spacing w:line="520" w:lineRule="exact"/>
        <w:ind w:firstLine="562" w:firstLineChars="200"/>
        <w:jc w:val="left"/>
        <w:rPr>
          <w:rFonts w:hint="eastAsia" w:ascii="宋体" w:hAnsi="宋体" w:eastAsia="宋体" w:cs="宋体"/>
          <w:b/>
          <w:bCs w:val="0"/>
          <w:kern w:val="0"/>
          <w:sz w:val="28"/>
          <w:szCs w:val="28"/>
        </w:rPr>
      </w:pPr>
      <w:r>
        <w:rPr>
          <w:rFonts w:hint="eastAsia" w:ascii="宋体" w:hAnsi="宋体" w:eastAsia="宋体" w:cs="宋体"/>
          <w:b/>
          <w:bCs w:val="0"/>
          <w:kern w:val="0"/>
          <w:sz w:val="28"/>
          <w:szCs w:val="28"/>
        </w:rPr>
        <w:t>其他事项</w:t>
      </w:r>
    </w:p>
    <w:p>
      <w:pPr>
        <w:numPr>
          <w:ilvl w:val="0"/>
          <w:numId w:val="12"/>
        </w:numPr>
        <w:spacing w:line="520" w:lineRule="exact"/>
        <w:ind w:left="0"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其他属于委托管理服务范围但本方案未明确的事项亦属于本方案的服务内容。</w:t>
      </w:r>
    </w:p>
    <w:p>
      <w:pPr>
        <w:numPr>
          <w:ilvl w:val="0"/>
          <w:numId w:val="12"/>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lang w:eastAsia="zh-CN"/>
        </w:rPr>
        <w:t>如对本方案理解有歧义的地方，以集美</w:t>
      </w:r>
      <w:r>
        <w:rPr>
          <w:rFonts w:hint="eastAsia" w:ascii="宋体" w:hAnsi="宋体" w:eastAsia="宋体" w:cs="宋体"/>
          <w:kern w:val="0"/>
          <w:sz w:val="28"/>
          <w:szCs w:val="28"/>
          <w:lang w:val="en-US" w:eastAsia="zh-CN"/>
        </w:rPr>
        <w:t>商管</w:t>
      </w:r>
      <w:r>
        <w:rPr>
          <w:rFonts w:hint="eastAsia" w:ascii="宋体" w:hAnsi="宋体" w:eastAsia="宋体" w:cs="宋体"/>
          <w:kern w:val="0"/>
          <w:sz w:val="28"/>
          <w:szCs w:val="28"/>
          <w:lang w:eastAsia="zh-CN"/>
        </w:rPr>
        <w:t>的解释为准。</w:t>
      </w:r>
    </w:p>
    <w:p>
      <w:pPr>
        <w:numPr>
          <w:ilvl w:val="0"/>
          <w:numId w:val="12"/>
        </w:numPr>
        <w:spacing w:line="520" w:lineRule="exact"/>
        <w:ind w:left="0" w:firstLine="560" w:firstLineChars="200"/>
        <w:rPr>
          <w:rFonts w:ascii="宋体" w:hAnsi="宋体" w:eastAsia="宋体" w:cs="宋体"/>
          <w:kern w:val="0"/>
          <w:sz w:val="28"/>
          <w:szCs w:val="28"/>
        </w:rPr>
      </w:pPr>
      <w:r>
        <w:rPr>
          <w:rFonts w:hint="eastAsia" w:ascii="宋体" w:hAnsi="宋体" w:eastAsia="宋体" w:cs="宋体"/>
          <w:kern w:val="0"/>
          <w:sz w:val="28"/>
          <w:szCs w:val="28"/>
        </w:rPr>
        <w:t>具体服务流程及详细内容可</w:t>
      </w:r>
      <w:r>
        <w:rPr>
          <w:rFonts w:hint="eastAsia" w:ascii="宋体" w:hAnsi="宋体" w:eastAsia="宋体" w:cs="宋体"/>
          <w:kern w:val="0"/>
          <w:sz w:val="28"/>
          <w:szCs w:val="28"/>
          <w:lang w:eastAsia="zh-CN"/>
        </w:rPr>
        <w:t>再</w:t>
      </w:r>
      <w:r>
        <w:rPr>
          <w:rFonts w:hint="eastAsia" w:ascii="宋体" w:hAnsi="宋体" w:eastAsia="宋体" w:cs="宋体"/>
          <w:kern w:val="0"/>
          <w:sz w:val="28"/>
          <w:szCs w:val="28"/>
        </w:rPr>
        <w:t>进一步细化。</w:t>
      </w:r>
    </w:p>
    <w:p>
      <w:pPr>
        <w:numPr>
          <w:ilvl w:val="0"/>
          <w:numId w:val="0"/>
        </w:numPr>
        <w:spacing w:line="520" w:lineRule="exact"/>
        <w:ind w:left="0" w:firstLine="560" w:firstLineChars="200"/>
        <w:rPr>
          <w:rFonts w:ascii="宋体" w:hAnsi="宋体" w:eastAsia="宋体" w:cs="宋体"/>
          <w:kern w:val="0"/>
          <w:sz w:val="28"/>
          <w:szCs w:val="28"/>
        </w:rPr>
      </w:pPr>
    </w:p>
    <w:p>
      <w:pPr>
        <w:numPr>
          <w:ilvl w:val="-1"/>
          <w:numId w:val="0"/>
        </w:numPr>
        <w:spacing w:line="520" w:lineRule="exact"/>
        <w:ind w:left="0" w:leftChars="0" w:firstLine="0" w:firstLineChars="0"/>
        <w:jc w:val="right"/>
        <w:rPr>
          <w:rFonts w:hint="eastAsia" w:ascii="宋体" w:hAnsi="宋体" w:eastAsia="宋体" w:cs="宋体"/>
          <w:kern w:val="0"/>
          <w:sz w:val="28"/>
          <w:szCs w:val="28"/>
          <w:lang w:eastAsia="zh-CN"/>
        </w:rPr>
      </w:pPr>
    </w:p>
    <w:p>
      <w:pPr>
        <w:numPr>
          <w:ilvl w:val="-1"/>
          <w:numId w:val="0"/>
        </w:numPr>
        <w:spacing w:line="520" w:lineRule="exact"/>
        <w:ind w:left="0" w:leftChars="0" w:firstLine="0" w:firstLineChars="0"/>
        <w:jc w:val="right"/>
        <w:rPr>
          <w:rFonts w:hint="eastAsia" w:ascii="宋体" w:hAnsi="宋体" w:eastAsia="宋体" w:cs="宋体"/>
          <w:kern w:val="0"/>
          <w:sz w:val="28"/>
          <w:szCs w:val="28"/>
          <w:lang w:eastAsia="zh-CN"/>
        </w:rPr>
      </w:pPr>
    </w:p>
    <w:p>
      <w:pPr>
        <w:numPr>
          <w:ilvl w:val="-1"/>
          <w:numId w:val="0"/>
        </w:numPr>
        <w:spacing w:line="520" w:lineRule="exact"/>
        <w:ind w:left="0" w:leftChars="0" w:firstLine="0" w:firstLineChars="0"/>
        <w:jc w:val="righ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厦门市集美商务管理有限公司</w:t>
      </w:r>
    </w:p>
    <w:p>
      <w:pPr>
        <w:numPr>
          <w:ilvl w:val="0"/>
          <w:numId w:val="0"/>
        </w:numPr>
        <w:spacing w:line="520" w:lineRule="exact"/>
        <w:ind w:leftChars="0" w:firstLine="0" w:firstLineChars="0"/>
        <w:jc w:val="center"/>
        <w:rPr>
          <w:rFonts w:hint="default" w:ascii="宋体" w:hAnsi="宋体" w:eastAsia="宋体" w:cs="宋体"/>
          <w:b/>
          <w:kern w:val="0"/>
          <w:sz w:val="28"/>
          <w:szCs w:val="28"/>
          <w:lang w:val="en-US" w:eastAsia="zh-CN"/>
        </w:rPr>
      </w:pPr>
      <w:r>
        <w:rPr>
          <w:rFonts w:hint="eastAsia" w:ascii="宋体" w:hAnsi="宋体" w:eastAsia="宋体" w:cs="宋体"/>
          <w:kern w:val="0"/>
          <w:sz w:val="28"/>
          <w:szCs w:val="28"/>
          <w:lang w:val="en-US" w:eastAsia="zh-CN"/>
        </w:rPr>
        <w:t xml:space="preserve">                                        2026年3月9日</w:t>
      </w:r>
    </w:p>
    <w:sectPr>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A9C03"/>
    <w:multiLevelType w:val="singleLevel"/>
    <w:tmpl w:val="8EFA9C03"/>
    <w:lvl w:ilvl="0" w:tentative="0">
      <w:start w:val="1"/>
      <w:numFmt w:val="decimal"/>
      <w:suff w:val="nothing"/>
      <w:lvlText w:val="（%1）"/>
      <w:lvlJc w:val="left"/>
      <w:pPr>
        <w:ind w:left="425" w:leftChars="0" w:hanging="425" w:firstLineChars="0"/>
      </w:pPr>
      <w:rPr>
        <w:rFonts w:hint="default"/>
      </w:rPr>
    </w:lvl>
  </w:abstractNum>
  <w:abstractNum w:abstractNumId="1">
    <w:nsid w:val="A54E429A"/>
    <w:multiLevelType w:val="singleLevel"/>
    <w:tmpl w:val="A54E429A"/>
    <w:lvl w:ilvl="0" w:tentative="0">
      <w:start w:val="1"/>
      <w:numFmt w:val="chineseCounting"/>
      <w:suff w:val="nothing"/>
      <w:lvlText w:val="（%1）"/>
      <w:lvlJc w:val="left"/>
      <w:pPr>
        <w:ind w:left="0" w:firstLine="420"/>
      </w:pPr>
      <w:rPr>
        <w:rFonts w:hint="eastAsia"/>
      </w:rPr>
    </w:lvl>
  </w:abstractNum>
  <w:abstractNum w:abstractNumId="2">
    <w:nsid w:val="A63CBEC2"/>
    <w:multiLevelType w:val="singleLevel"/>
    <w:tmpl w:val="A63CBEC2"/>
    <w:lvl w:ilvl="0" w:tentative="0">
      <w:start w:val="1"/>
      <w:numFmt w:val="decimal"/>
      <w:suff w:val="space"/>
      <w:lvlText w:val="%1."/>
      <w:lvlJc w:val="left"/>
      <w:pPr>
        <w:ind w:left="425" w:hanging="425"/>
      </w:pPr>
      <w:rPr>
        <w:rFonts w:hint="default" w:ascii="宋体" w:hAnsi="宋体" w:eastAsia="宋体" w:cs="宋体"/>
        <w:sz w:val="28"/>
        <w:szCs w:val="28"/>
      </w:rPr>
    </w:lvl>
  </w:abstractNum>
  <w:abstractNum w:abstractNumId="3">
    <w:nsid w:val="AC5B0D1B"/>
    <w:multiLevelType w:val="singleLevel"/>
    <w:tmpl w:val="AC5B0D1B"/>
    <w:lvl w:ilvl="0" w:tentative="0">
      <w:start w:val="1"/>
      <w:numFmt w:val="chineseCounting"/>
      <w:suff w:val="nothing"/>
      <w:lvlText w:val="%1、"/>
      <w:lvlJc w:val="left"/>
      <w:pPr>
        <w:ind w:left="0" w:firstLine="420"/>
      </w:pPr>
      <w:rPr>
        <w:rFonts w:hint="eastAsia"/>
      </w:rPr>
    </w:lvl>
  </w:abstractNum>
  <w:abstractNum w:abstractNumId="4">
    <w:nsid w:val="D220F700"/>
    <w:multiLevelType w:val="singleLevel"/>
    <w:tmpl w:val="D220F700"/>
    <w:lvl w:ilvl="0" w:tentative="0">
      <w:start w:val="1"/>
      <w:numFmt w:val="decimal"/>
      <w:suff w:val="nothing"/>
      <w:lvlText w:val="（%1）"/>
      <w:lvlJc w:val="left"/>
      <w:pPr>
        <w:ind w:left="425" w:leftChars="0" w:hanging="425" w:firstLineChars="0"/>
      </w:pPr>
      <w:rPr>
        <w:rFonts w:hint="default"/>
      </w:rPr>
    </w:lvl>
  </w:abstractNum>
  <w:abstractNum w:abstractNumId="5">
    <w:nsid w:val="DF8454FF"/>
    <w:multiLevelType w:val="singleLevel"/>
    <w:tmpl w:val="DF8454FF"/>
    <w:lvl w:ilvl="0" w:tentative="0">
      <w:start w:val="1"/>
      <w:numFmt w:val="decimal"/>
      <w:suff w:val="space"/>
      <w:lvlText w:val="%1."/>
      <w:lvlJc w:val="left"/>
      <w:pPr>
        <w:ind w:left="425" w:hanging="425"/>
      </w:pPr>
      <w:rPr>
        <w:rFonts w:hint="default" w:ascii="宋体" w:hAnsi="宋体" w:eastAsia="宋体" w:cs="宋体"/>
        <w:sz w:val="28"/>
        <w:szCs w:val="28"/>
      </w:rPr>
    </w:lvl>
  </w:abstractNum>
  <w:abstractNum w:abstractNumId="6">
    <w:nsid w:val="E733065A"/>
    <w:multiLevelType w:val="singleLevel"/>
    <w:tmpl w:val="E733065A"/>
    <w:lvl w:ilvl="0" w:tentative="0">
      <w:start w:val="1"/>
      <w:numFmt w:val="decimal"/>
      <w:suff w:val="nothing"/>
      <w:lvlText w:val="（%1）"/>
      <w:lvlJc w:val="left"/>
      <w:pPr>
        <w:ind w:left="425" w:leftChars="0" w:hanging="425" w:firstLineChars="0"/>
      </w:pPr>
      <w:rPr>
        <w:rFonts w:hint="default"/>
      </w:rPr>
    </w:lvl>
  </w:abstractNum>
  <w:abstractNum w:abstractNumId="7">
    <w:nsid w:val="F1BD7865"/>
    <w:multiLevelType w:val="singleLevel"/>
    <w:tmpl w:val="F1BD7865"/>
    <w:lvl w:ilvl="0" w:tentative="0">
      <w:start w:val="1"/>
      <w:numFmt w:val="decimal"/>
      <w:suff w:val="nothing"/>
      <w:lvlText w:val="（%1）"/>
      <w:lvlJc w:val="left"/>
      <w:pPr>
        <w:ind w:left="425" w:leftChars="0" w:hanging="425" w:firstLineChars="0"/>
      </w:pPr>
      <w:rPr>
        <w:rFonts w:hint="default"/>
      </w:rPr>
    </w:lvl>
  </w:abstractNum>
  <w:abstractNum w:abstractNumId="8">
    <w:nsid w:val="0F23D735"/>
    <w:multiLevelType w:val="singleLevel"/>
    <w:tmpl w:val="0F23D735"/>
    <w:lvl w:ilvl="0" w:tentative="0">
      <w:start w:val="1"/>
      <w:numFmt w:val="decimal"/>
      <w:suff w:val="nothing"/>
      <w:lvlText w:val="（%1）"/>
      <w:lvlJc w:val="left"/>
      <w:pPr>
        <w:ind w:left="425" w:leftChars="0" w:hanging="425" w:firstLineChars="0"/>
      </w:pPr>
      <w:rPr>
        <w:rFonts w:hint="default"/>
      </w:rPr>
    </w:lvl>
  </w:abstractNum>
  <w:abstractNum w:abstractNumId="9">
    <w:nsid w:val="11518735"/>
    <w:multiLevelType w:val="singleLevel"/>
    <w:tmpl w:val="11518735"/>
    <w:lvl w:ilvl="0" w:tentative="0">
      <w:start w:val="1"/>
      <w:numFmt w:val="decimal"/>
      <w:suff w:val="space"/>
      <w:lvlText w:val="%1."/>
      <w:lvlJc w:val="left"/>
      <w:pPr>
        <w:ind w:left="425" w:hanging="425"/>
      </w:pPr>
      <w:rPr>
        <w:rFonts w:hint="default" w:ascii="宋体" w:hAnsi="宋体" w:eastAsia="宋体" w:cs="宋体"/>
        <w:sz w:val="28"/>
        <w:szCs w:val="28"/>
      </w:rPr>
    </w:lvl>
  </w:abstractNum>
  <w:abstractNum w:abstractNumId="10">
    <w:nsid w:val="1772B3BE"/>
    <w:multiLevelType w:val="singleLevel"/>
    <w:tmpl w:val="1772B3BE"/>
    <w:lvl w:ilvl="0" w:tentative="0">
      <w:start w:val="1"/>
      <w:numFmt w:val="decimal"/>
      <w:suff w:val="space"/>
      <w:lvlText w:val="%1."/>
      <w:lvlJc w:val="left"/>
      <w:pPr>
        <w:ind w:left="425" w:hanging="425"/>
      </w:pPr>
      <w:rPr>
        <w:rFonts w:hint="default" w:ascii="宋体" w:hAnsi="宋体" w:eastAsia="宋体" w:cs="宋体"/>
        <w:sz w:val="28"/>
        <w:szCs w:val="28"/>
      </w:rPr>
    </w:lvl>
  </w:abstractNum>
  <w:abstractNum w:abstractNumId="11">
    <w:nsid w:val="67E19F13"/>
    <w:multiLevelType w:val="singleLevel"/>
    <w:tmpl w:val="67E19F13"/>
    <w:lvl w:ilvl="0" w:tentative="0">
      <w:start w:val="1"/>
      <w:numFmt w:val="decimal"/>
      <w:suff w:val="nothing"/>
      <w:lvlText w:val="（%1）"/>
      <w:lvlJc w:val="left"/>
      <w:pPr>
        <w:ind w:left="425" w:leftChars="0" w:hanging="425" w:firstLineChars="0"/>
      </w:pPr>
      <w:rPr>
        <w:rFonts w:hint="default"/>
      </w:rPr>
    </w:lvl>
  </w:abstractNum>
  <w:num w:numId="1">
    <w:abstractNumId w:val="3"/>
  </w:num>
  <w:num w:numId="2">
    <w:abstractNumId w:val="1"/>
  </w:num>
  <w:num w:numId="3">
    <w:abstractNumId w:val="5"/>
  </w:num>
  <w:num w:numId="4">
    <w:abstractNumId w:val="4"/>
  </w:num>
  <w:num w:numId="5">
    <w:abstractNumId w:val="11"/>
  </w:num>
  <w:num w:numId="6">
    <w:abstractNumId w:val="9"/>
  </w:num>
  <w:num w:numId="7">
    <w:abstractNumId w:val="6"/>
  </w:num>
  <w:num w:numId="8">
    <w:abstractNumId w:val="0"/>
  </w:num>
  <w:num w:numId="9">
    <w:abstractNumId w:val="7"/>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jQ0N2M5OTc2NzMzMjY0ODkxYzExZTNlYTMyN2UifQ=="/>
  </w:docVars>
  <w:rsids>
    <w:rsidRoot w:val="00B017D1"/>
    <w:rsid w:val="001725DC"/>
    <w:rsid w:val="00224919"/>
    <w:rsid w:val="00753611"/>
    <w:rsid w:val="009C2820"/>
    <w:rsid w:val="00B017D1"/>
    <w:rsid w:val="00E27B06"/>
    <w:rsid w:val="00E338DC"/>
    <w:rsid w:val="0E5C6D40"/>
    <w:rsid w:val="0F824DF0"/>
    <w:rsid w:val="0FC70109"/>
    <w:rsid w:val="11E725AB"/>
    <w:rsid w:val="124E6A42"/>
    <w:rsid w:val="134C72A7"/>
    <w:rsid w:val="15EE5FD1"/>
    <w:rsid w:val="16C55C21"/>
    <w:rsid w:val="16CB1E6E"/>
    <w:rsid w:val="16DF2816"/>
    <w:rsid w:val="16EB3C56"/>
    <w:rsid w:val="18D041E1"/>
    <w:rsid w:val="1EC17C9A"/>
    <w:rsid w:val="24206423"/>
    <w:rsid w:val="27C730FE"/>
    <w:rsid w:val="2A0C3DEC"/>
    <w:rsid w:val="2BFA5278"/>
    <w:rsid w:val="2DB66F7C"/>
    <w:rsid w:val="2F737BEA"/>
    <w:rsid w:val="30684D7B"/>
    <w:rsid w:val="31200C8C"/>
    <w:rsid w:val="3124726D"/>
    <w:rsid w:val="35493BAE"/>
    <w:rsid w:val="35D408E8"/>
    <w:rsid w:val="3CBD4B04"/>
    <w:rsid w:val="3CD4270A"/>
    <w:rsid w:val="3DB85F89"/>
    <w:rsid w:val="3EFC6EC1"/>
    <w:rsid w:val="3F3146B5"/>
    <w:rsid w:val="48E00EFA"/>
    <w:rsid w:val="4A450A8F"/>
    <w:rsid w:val="4D6957A7"/>
    <w:rsid w:val="5A67329A"/>
    <w:rsid w:val="5A9001D3"/>
    <w:rsid w:val="61A54F12"/>
    <w:rsid w:val="62E9253D"/>
    <w:rsid w:val="636A65F9"/>
    <w:rsid w:val="67966EFB"/>
    <w:rsid w:val="684C7AAF"/>
    <w:rsid w:val="6D622033"/>
    <w:rsid w:val="6EE80CCC"/>
    <w:rsid w:val="702450FB"/>
    <w:rsid w:val="74071A4B"/>
    <w:rsid w:val="78712120"/>
    <w:rsid w:val="7B6C0247"/>
    <w:rsid w:val="7E0E6AA0"/>
    <w:rsid w:val="7EB6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352</Words>
  <Characters>2008</Characters>
  <Lines>16</Lines>
  <Paragraphs>4</Paragraphs>
  <TotalTime>0</TotalTime>
  <ScaleCrop>false</ScaleCrop>
  <LinksUpToDate>false</LinksUpToDate>
  <CharactersWithSpaces>2356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2024-01-25T05:32:00Z</dcterms:created>
  <dc:creator>王志生</dc:creator>
  <cp:lastModifiedBy>user</cp:lastModifiedBy>
  <dcterms:modified xsi:type="dcterms:W3CDTF">2026-03-09T09:03:56Z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D4406D6FE27A44C38AE05841EC83A570_13</vt:lpwstr>
  </property>
</Properties>
</file>